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78" w:rsidRDefault="00A95CA6" w:rsidP="00843EB7">
      <w:pPr>
        <w:widowControl/>
        <w:shd w:val="clear" w:color="auto" w:fill="FFFFFF"/>
        <w:tabs>
          <w:tab w:val="left" w:pos="1620"/>
        </w:tabs>
        <w:spacing w:line="56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河北女子职业技术学院</w:t>
      </w:r>
    </w:p>
    <w:p w:rsidR="00794B78" w:rsidRDefault="00794B78" w:rsidP="00843EB7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教职工春节</w:t>
      </w:r>
      <w:r w:rsidR="008C0603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慰问品</w:t>
      </w:r>
      <w:r>
        <w:rPr>
          <w:rFonts w:ascii="仿宋_GB2312" w:eastAsia="仿宋_GB2312" w:hAnsi="宋体" w:cs="宋体" w:hint="eastAsia"/>
          <w:b/>
          <w:bCs/>
          <w:color w:val="000000"/>
          <w:spacing w:val="22"/>
          <w:kern w:val="0"/>
          <w:sz w:val="32"/>
          <w:szCs w:val="32"/>
        </w:rPr>
        <w:t>公开招标</w:t>
      </w:r>
      <w:r w:rsidR="00AF103C">
        <w:rPr>
          <w:rFonts w:ascii="仿宋_GB2312" w:eastAsia="仿宋_GB2312" w:hAnsi="宋体" w:cs="宋体" w:hint="eastAsia"/>
          <w:b/>
          <w:bCs/>
          <w:color w:val="000000"/>
          <w:spacing w:val="22"/>
          <w:kern w:val="0"/>
          <w:sz w:val="32"/>
          <w:szCs w:val="32"/>
        </w:rPr>
        <w:t>公告</w:t>
      </w:r>
    </w:p>
    <w:p w:rsidR="00794B78" w:rsidRDefault="00794B78">
      <w:pPr>
        <w:widowControl/>
        <w:shd w:val="clear" w:color="auto" w:fill="FFFFFF"/>
        <w:spacing w:line="460" w:lineRule="exact"/>
        <w:ind w:firstLine="52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为了强化管理，规范采购程序，本着“公平、公开、公正”的原则，</w:t>
      </w:r>
      <w:r w:rsidR="00A95CA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河北女子职业技术学院</w:t>
      </w:r>
      <w:r w:rsidR="00BF65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工会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决定对教职工春节</w:t>
      </w:r>
      <w:r w:rsidR="008C0603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慰问品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进行采购公开招标，欢迎有意合作的供货商前来投标。</w:t>
      </w:r>
    </w:p>
    <w:p w:rsidR="00794B78" w:rsidRPr="00843EB7" w:rsidRDefault="00794B78" w:rsidP="00A95CA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一、招标内容和要求</w:t>
      </w:r>
    </w:p>
    <w:p w:rsidR="00794B78" w:rsidRPr="00BF65E7" w:rsidRDefault="00794B78" w:rsidP="00A95CA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 w:rsidRPr="00BF65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本次为以下</w:t>
      </w:r>
      <w:r w:rsidR="00587E3F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七</w:t>
      </w:r>
      <w:r w:rsidR="007458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种</w:t>
      </w:r>
      <w:r w:rsidRPr="00BF65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商品招标，</w:t>
      </w:r>
      <w:r w:rsidR="00587E3F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人数243人,每人</w:t>
      </w:r>
      <w:r w:rsidR="007458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限额</w:t>
      </w:r>
      <w:r w:rsidR="00232D71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4</w:t>
      </w:r>
      <w:r w:rsidR="007458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00元。</w:t>
      </w:r>
      <w:r w:rsidR="007458E7" w:rsidRPr="00BF65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投标人必须能对招标商品</w:t>
      </w:r>
      <w:r w:rsidR="007458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供货</w:t>
      </w:r>
      <w:r w:rsidR="007458E7" w:rsidRPr="00BF65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。</w:t>
      </w:r>
    </w:p>
    <w:tbl>
      <w:tblPr>
        <w:tblW w:w="5656" w:type="dxa"/>
        <w:jc w:val="center"/>
        <w:tblInd w:w="93" w:type="dxa"/>
        <w:tblLayout w:type="fixed"/>
        <w:tblLook w:val="0000"/>
      </w:tblPr>
      <w:tblGrid>
        <w:gridCol w:w="720"/>
        <w:gridCol w:w="2020"/>
        <w:gridCol w:w="1596"/>
        <w:gridCol w:w="1320"/>
      </w:tblGrid>
      <w:tr w:rsidR="00A95CA6" w:rsidTr="00A95CA6">
        <w:trPr>
          <w:trHeight w:val="5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6" w:rsidRDefault="00A95CA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CA6" w:rsidRDefault="00A95CA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 名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CA6" w:rsidRDefault="00A95CA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格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CA6" w:rsidRDefault="00A95CA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 w:rsidR="00A95CA6" w:rsidTr="00A95CA6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6" w:rsidRDefault="00A95CA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CA6" w:rsidRPr="00A95CA6" w:rsidRDefault="00A95CA6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花生油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CA6" w:rsidRPr="00A95CA6" w:rsidRDefault="00A95CA6" w:rsidP="00507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5L/</w:t>
            </w:r>
            <w:r w:rsidR="005077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CA6" w:rsidRPr="00A95CA6" w:rsidRDefault="00A95CA6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="00014F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桶</w:t>
            </w:r>
          </w:p>
        </w:tc>
      </w:tr>
      <w:tr w:rsidR="00232D71" w:rsidTr="00A95CA6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71" w:rsidRDefault="00232D7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71" w:rsidRPr="00A95CA6" w:rsidRDefault="009028C9" w:rsidP="009028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多用途麦芯粉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71" w:rsidRPr="00A95CA6" w:rsidRDefault="00232D71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10斤/袋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71" w:rsidRPr="00A95CA6" w:rsidRDefault="00232D71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="00014F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</w:p>
        </w:tc>
      </w:tr>
      <w:tr w:rsidR="00232D71" w:rsidTr="00A95CA6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71" w:rsidRDefault="00232D7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71" w:rsidRPr="00A95CA6" w:rsidRDefault="00232D71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饺子粉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71" w:rsidRPr="00A95CA6" w:rsidRDefault="00232D71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10斤/袋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71" w:rsidRPr="00A95CA6" w:rsidRDefault="00014F06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</w:p>
        </w:tc>
      </w:tr>
      <w:tr w:rsidR="009028C9" w:rsidTr="00A95CA6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Default="009028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Pr="00A95CA6" w:rsidRDefault="00014F06" w:rsidP="0077238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稻花香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Pr="00A95CA6" w:rsidRDefault="009028C9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10斤/袋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</w:p>
        </w:tc>
      </w:tr>
      <w:tr w:rsidR="009028C9" w:rsidTr="00A95CA6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Default="009028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Pr="00A95CA6" w:rsidRDefault="00014F06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原</w:t>
            </w:r>
            <w:r w:rsidR="009028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香稻米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Pr="00A95CA6" w:rsidRDefault="009028C9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10斤/袋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</w:p>
        </w:tc>
      </w:tr>
      <w:tr w:rsidR="009028C9" w:rsidTr="00A95CA6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Default="009028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Pr="00A95CA6" w:rsidRDefault="009028C9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菜籽油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Pr="00A95CA6" w:rsidRDefault="009028C9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2L/瓶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Pr="00A95CA6" w:rsidRDefault="00014F06" w:rsidP="00014F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1瓶</w:t>
            </w:r>
          </w:p>
        </w:tc>
      </w:tr>
      <w:tr w:rsidR="009028C9" w:rsidTr="0077238D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Default="009028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28C9" w:rsidRPr="00A95CA6" w:rsidRDefault="009028C9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挂面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28C9" w:rsidRPr="00A95CA6" w:rsidRDefault="009028C9" w:rsidP="00232D7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900g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C9" w:rsidRPr="00A95CA6" w:rsidRDefault="009028C9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 w:rsidR="00014F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包</w:t>
            </w:r>
          </w:p>
        </w:tc>
      </w:tr>
    </w:tbl>
    <w:p w:rsidR="00794B78" w:rsidRDefault="00794B78" w:rsidP="00A95CA6">
      <w:pPr>
        <w:widowControl/>
        <w:spacing w:line="38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二、各类食品具体要求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各类食品必须保证新鲜</w:t>
      </w:r>
      <w:r w:rsidR="00E86C22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、优质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，且符合食品卫生安全法要求。因产品质量问题发生的食物中毒等事故，由供应商承担经济赔偿责任及其他法律责任。</w:t>
      </w:r>
    </w:p>
    <w:p w:rsidR="00794B78" w:rsidRDefault="00794B78" w:rsidP="00A95CA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三、供货商资质要求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Verdana" w:cs="宋体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、参加投标人员必须是法人代表或取得法人代表授权委托资格的人员；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Verdana" w:cs="宋体" w:hint="eastAsia"/>
          <w:color w:val="000000"/>
          <w:kern w:val="0"/>
          <w:sz w:val="24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、必须是具有合法销售经营权的经销商，具有经年检合格的营业执照、税务登记证；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Verdana" w:cs="宋体" w:hint="eastAsia"/>
          <w:color w:val="000000"/>
          <w:kern w:val="0"/>
          <w:sz w:val="24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、须具备较强的供货能力、良好的企业信誉和售后服务能力；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Verdana" w:cs="宋体" w:hint="eastAsia"/>
          <w:color w:val="000000"/>
          <w:kern w:val="0"/>
          <w:sz w:val="24"/>
          <w:shd w:val="clear" w:color="auto" w:fill="FFFFFF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、须具备独立完成本项目的能力，中标后不允许分包、转包。</w:t>
      </w:r>
    </w:p>
    <w:p w:rsidR="00794B78" w:rsidRDefault="00794B78" w:rsidP="00A95CA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四、投标文件的编制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、服务承诺书</w:t>
      </w:r>
      <w:r>
        <w:rPr>
          <w:rFonts w:ascii="仿宋_GB2312" w:eastAsia="仿宋_GB2312" w:hint="eastAsia"/>
          <w:color w:val="000000"/>
          <w:kern w:val="0"/>
          <w:sz w:val="24"/>
          <w:shd w:val="clear" w:color="auto" w:fill="FFFFFF"/>
        </w:rPr>
        <w:t xml:space="preserve"> (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附件1</w:t>
      </w:r>
      <w:r>
        <w:rPr>
          <w:rFonts w:ascii="仿宋_GB2312" w:eastAsia="仿宋_GB2312" w:hint="eastAsia"/>
          <w:color w:val="000000"/>
          <w:kern w:val="0"/>
          <w:sz w:val="24"/>
          <w:shd w:val="clear" w:color="auto" w:fill="FFFFFF"/>
        </w:rPr>
        <w:t>)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 xml:space="preserve"> ；</w:t>
      </w:r>
    </w:p>
    <w:p w:rsidR="00794B78" w:rsidRDefault="00794B78" w:rsidP="00843EB7">
      <w:pPr>
        <w:widowControl/>
        <w:spacing w:line="460" w:lineRule="exact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lastRenderedPageBreak/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、报名者身份证复印件、法定代表人授权书（附件2）、报价单（附件3）；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、资格证明材料复印件，包括经年检合格的营业执照、税务登记证；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FF0000"/>
          <w:kern w:val="0"/>
          <w:sz w:val="24"/>
          <w:shd w:val="clear" w:color="auto" w:fill="FFFFFF"/>
        </w:rPr>
      </w:pPr>
      <w:r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</w:t>
      </w:r>
      <w:r w:rsidR="008C0603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所有递交的材料为复印件，原件在递交材料时查看，所有</w:t>
      </w:r>
      <w:r w:rsidR="00131729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递交</w:t>
      </w:r>
      <w:r w:rsidR="008C0603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材料装入文件袋，密封加盖公章；</w:t>
      </w:r>
    </w:p>
    <w:p w:rsidR="00794B78" w:rsidRDefault="00794B78" w:rsidP="00A95CA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五、开标与定标</w:t>
      </w:r>
    </w:p>
    <w:p w:rsidR="00CC5871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hd w:val="clear" w:color="auto" w:fill="FFFFFF"/>
        </w:rPr>
      </w:pPr>
      <w:r w:rsidRPr="00843EB7">
        <w:rPr>
          <w:rFonts w:ascii="仿宋_GB2312" w:eastAsia="仿宋_GB2312" w:hAnsi="Tahoma" w:cs="Tahoma" w:hint="eastAsia"/>
          <w:kern w:val="0"/>
          <w:sz w:val="24"/>
          <w:shd w:val="clear" w:color="auto" w:fill="FFFFFF"/>
        </w:rPr>
        <w:t>1</w:t>
      </w: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、开标时间</w:t>
      </w:r>
      <w:r w:rsidR="008264CE"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201</w:t>
      </w:r>
      <w:r w:rsidR="009028C9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9</w:t>
      </w: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年</w:t>
      </w:r>
      <w:r w:rsidR="008264CE"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1</w:t>
      </w: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月</w:t>
      </w:r>
      <w:r w:rsidR="009028C9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16</w:t>
      </w: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日</w:t>
      </w:r>
      <w:r w:rsidR="009028C9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16</w:t>
      </w: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时</w:t>
      </w:r>
      <w:r w:rsidR="006E559E"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过时不接受</w:t>
      </w: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；</w:t>
      </w:r>
    </w:p>
    <w:p w:rsidR="00794B78" w:rsidRPr="00843EB7" w:rsidRDefault="0038365F" w:rsidP="00CC5871">
      <w:pPr>
        <w:widowControl/>
        <w:spacing w:line="460" w:lineRule="exact"/>
        <w:ind w:firstLineChars="350" w:firstLine="840"/>
        <w:jc w:val="left"/>
        <w:rPr>
          <w:rFonts w:ascii="仿宋_GB2312" w:eastAsia="仿宋_GB2312" w:hAnsi="宋体" w:cs="宋体"/>
          <w:kern w:val="0"/>
          <w:sz w:val="24"/>
          <w:shd w:val="clear" w:color="auto" w:fill="FFFFFF"/>
        </w:rPr>
      </w:pP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开标</w:t>
      </w:r>
      <w:r w:rsidR="003E6F7C"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地点：行政楼</w:t>
      </w:r>
      <w:r w:rsidR="009028C9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110</w:t>
      </w:r>
      <w:r w:rsidR="003E6F7C"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室</w:t>
      </w:r>
      <w:r w:rsidR="0011621C"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。</w:t>
      </w:r>
    </w:p>
    <w:p w:rsidR="00584AAB" w:rsidRDefault="0011621C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  <w:shd w:val="clear" w:color="auto" w:fill="FFFFFF"/>
        </w:rPr>
        <w:t>2、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评标办法：我</w:t>
      </w:r>
      <w:r w:rsidR="00A95CA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院招标小组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评标并由学校纪检监察部门参与监督。</w:t>
      </w:r>
      <w:r w:rsidR="007458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本次限额每份</w:t>
      </w:r>
      <w:r w:rsidR="00232D71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4</w:t>
      </w:r>
      <w:r w:rsidR="007458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00元，投标人</w:t>
      </w:r>
      <w:r w:rsidR="00A97D0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在保证质量</w:t>
      </w:r>
      <w:r w:rsidR="005C0584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同时</w:t>
      </w:r>
      <w:r w:rsidR="00A97D0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能</w:t>
      </w:r>
      <w:r w:rsidR="007458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在限额内增加</w:t>
      </w:r>
      <w:r w:rsidR="00A97D0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其它</w:t>
      </w:r>
      <w:r w:rsidR="007458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商品</w:t>
      </w:r>
      <w:r w:rsidR="00A97D0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的</w:t>
      </w:r>
      <w:r w:rsidR="007458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优先。</w:t>
      </w:r>
    </w:p>
    <w:p w:rsidR="00794B78" w:rsidRDefault="00A95CA6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3</w:t>
      </w:r>
      <w:r w:rsidR="00794B7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、开标时发现不符合招标文件规定的情形时，一律作废标处理。</w:t>
      </w:r>
    </w:p>
    <w:p w:rsidR="00794B78" w:rsidRDefault="00794B78" w:rsidP="00A95CA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六、中标后应完成工作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、被确定为本次采购中标供货商的，应在公示结束后</w:t>
      </w:r>
      <w:r w:rsidR="005F5A33">
        <w:rPr>
          <w:rFonts w:ascii="仿宋_GB2312" w:eastAsia="仿宋_GB2312" w:hAnsi="Tahoma" w:cs="Tahoma" w:hint="eastAsia"/>
          <w:color w:val="000000"/>
          <w:kern w:val="0"/>
          <w:sz w:val="24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天内（公示期为</w:t>
      </w:r>
      <w:r w:rsidR="005F5A33">
        <w:rPr>
          <w:rFonts w:ascii="仿宋_GB2312" w:eastAsia="仿宋_GB2312" w:hAnsi="Tahoma" w:cs="Tahoma" w:hint="eastAsia"/>
          <w:color w:val="000000"/>
          <w:kern w:val="0"/>
          <w:sz w:val="24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天）与</w:t>
      </w:r>
      <w:r w:rsidR="00A95CA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河北女子职业技术学院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工会签订供货协议，逾期不签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或弃标则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视为自行放弃，由本次招标下一名次替补，依次类推；</w:t>
      </w:r>
    </w:p>
    <w:p w:rsidR="00794B78" w:rsidRDefault="00794B78" w:rsidP="00843EB7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仿宋_GB2312" w:eastAsia="仿宋_GB2312" w:hAnsi="微软雅黑" w:cs="宋体"/>
          <w:color w:val="333333"/>
          <w:kern w:val="0"/>
          <w:sz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、中标者确定后，学校与中标者签订协议，供应商应按</w:t>
      </w:r>
      <w:r w:rsidR="005E165F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中标的品种、产地、要求供应，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若更换品种</w:t>
      </w:r>
      <w:r w:rsidR="005E165F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、产地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，须经学校同意方可。被确定为本次采购中标供货商的，只能提供规定</w:t>
      </w:r>
      <w:r w:rsidR="005E165F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中标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类别的商品，不得跨类别供货，否则取消供货资格。</w:t>
      </w:r>
    </w:p>
    <w:p w:rsidR="00794B78" w:rsidRDefault="00794B78" w:rsidP="00A95CA6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仿宋_GB2312" w:eastAsia="仿宋_GB2312" w:hAnsi="微软雅黑" w:cs="宋体"/>
          <w:b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七、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结算方式</w:t>
      </w:r>
    </w:p>
    <w:p w:rsidR="00794B78" w:rsidRDefault="00794B78" w:rsidP="00843EB7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仿宋_GB2312" w:eastAsia="仿宋_GB2312" w:hAnsi="微软雅黑" w:cs="宋体"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供应商出具等额的增值税专用（普通）发票，学校</w:t>
      </w:r>
      <w:r w:rsidR="00232D71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按照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发票结算货款。</w:t>
      </w:r>
    </w:p>
    <w:p w:rsidR="00794B78" w:rsidRDefault="00794B78" w:rsidP="00A95CA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八、时间与地点：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Verdana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、网上发布招标信息时间：</w:t>
      </w:r>
      <w:r w:rsidR="008264CE"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201</w:t>
      </w:r>
      <w:r w:rsidR="009028C9"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9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年</w:t>
      </w:r>
      <w:r w:rsidR="008264CE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月</w:t>
      </w:r>
      <w:r w:rsidR="00406DE5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8</w:t>
      </w:r>
      <w:r w:rsidR="009028C9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日</w:t>
      </w:r>
      <w:r w:rsidR="008264CE"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- 1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月</w:t>
      </w:r>
      <w:r w:rsidR="009028C9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1</w:t>
      </w:r>
      <w:r w:rsidR="00406DE5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日</w:t>
      </w:r>
      <w:bookmarkStart w:id="0" w:name="_Hlt460918111"/>
      <w:bookmarkStart w:id="1" w:name="_Hlt460918112"/>
      <w:bookmarkEnd w:id="0"/>
      <w:bookmarkEnd w:id="1"/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。</w:t>
      </w:r>
      <w:r>
        <w:rPr>
          <w:rFonts w:ascii="仿宋_GB2312" w:eastAsia="仿宋_GB2312" w:hAnsi="Verdana" w:cs="宋体" w:hint="eastAsia"/>
          <w:color w:val="000000"/>
          <w:kern w:val="0"/>
          <w:sz w:val="24"/>
          <w:shd w:val="clear" w:color="auto" w:fill="FFFFFF"/>
        </w:rPr>
        <w:t xml:space="preserve"> </w:t>
      </w:r>
      <w:bookmarkStart w:id="2" w:name="_Hlt460918119"/>
      <w:bookmarkStart w:id="3" w:name="_Hlt460918120"/>
      <w:bookmarkEnd w:id="2"/>
      <w:bookmarkEnd w:id="3"/>
    </w:p>
    <w:p w:rsidR="00794B78" w:rsidRDefault="00794B78" w:rsidP="00E51637">
      <w:pPr>
        <w:widowControl/>
        <w:spacing w:line="460" w:lineRule="exact"/>
        <w:ind w:leftChars="200" w:left="2580" w:hangingChars="900" w:hanging="216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Verdana" w:cs="宋体" w:hint="eastAsia"/>
          <w:color w:val="000000"/>
          <w:kern w:val="0"/>
          <w:sz w:val="24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、送达标书地点：</w:t>
      </w:r>
      <w:r w:rsidR="00A95CA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河北女子职业技术学院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工会，时间：</w:t>
      </w:r>
      <w:r>
        <w:rPr>
          <w:rFonts w:ascii="Calibri" w:eastAsia="仿宋_GB2312" w:hAnsi="Calibri" w:cs="宋体" w:hint="eastAsia"/>
          <w:color w:val="000000"/>
          <w:kern w:val="0"/>
          <w:sz w:val="24"/>
        </w:rPr>
        <w:t> </w:t>
      </w:r>
      <w:r w:rsidR="008C0603">
        <w:rPr>
          <w:rFonts w:ascii="Calibri" w:eastAsia="仿宋_GB2312" w:hAnsi="Calibri" w:cs="宋体" w:hint="eastAsia"/>
          <w:color w:val="000000"/>
          <w:kern w:val="0"/>
          <w:sz w:val="24"/>
        </w:rPr>
        <w:t>截止</w:t>
      </w:r>
      <w:r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201</w:t>
      </w:r>
      <w:r w:rsidR="009028C9"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9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年</w:t>
      </w:r>
      <w:r w:rsidR="008264CE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月</w:t>
      </w:r>
      <w:r w:rsidR="009028C9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16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日</w:t>
      </w:r>
      <w:r w:rsidR="009028C9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16</w:t>
      </w:r>
      <w:r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:00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。</w:t>
      </w:r>
    </w:p>
    <w:p w:rsidR="00794B78" w:rsidRDefault="00794B78" w:rsidP="00A95CA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九、联系方式</w:t>
      </w:r>
    </w:p>
    <w:p w:rsidR="00794B78" w:rsidRDefault="00BF65E7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联系人：</w:t>
      </w:r>
      <w:r w:rsidR="00A95CA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刘</w:t>
      </w:r>
      <w:r w:rsidR="00794B7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老师               电话：</w:t>
      </w:r>
      <w:r w:rsidR="00A95CA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89631626</w:t>
      </w:r>
      <w:r w:rsidR="00794B7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 xml:space="preserve">   </w:t>
      </w:r>
      <w:bookmarkStart w:id="4" w:name="_Hlt460916181"/>
      <w:bookmarkStart w:id="5" w:name="_Hlt460916182"/>
      <w:bookmarkStart w:id="6" w:name="_Hlt460916193"/>
      <w:bookmarkStart w:id="7" w:name="_Hlt460916194"/>
      <w:bookmarkEnd w:id="4"/>
      <w:bookmarkEnd w:id="5"/>
      <w:bookmarkEnd w:id="6"/>
      <w:bookmarkEnd w:id="7"/>
    </w:p>
    <w:p w:rsidR="00654DA5" w:rsidRDefault="00654DA5" w:rsidP="00843EB7">
      <w:pPr>
        <w:widowControl/>
        <w:spacing w:line="460" w:lineRule="exact"/>
        <w:ind w:firstLineChars="200" w:firstLine="480"/>
        <w:jc w:val="left"/>
        <w:rPr>
          <w:rFonts w:ascii="Calibri" w:hAnsi="Calibri" w:cs="宋体"/>
          <w:color w:val="000000"/>
          <w:kern w:val="0"/>
          <w:sz w:val="24"/>
          <w:shd w:val="clear" w:color="auto" w:fill="FFFFFF"/>
        </w:rPr>
      </w:pPr>
    </w:p>
    <w:p w:rsidR="00584AAB" w:rsidRDefault="00584AAB" w:rsidP="00843EB7">
      <w:pPr>
        <w:widowControl/>
        <w:spacing w:line="460" w:lineRule="exact"/>
        <w:ind w:firstLineChars="200" w:firstLine="480"/>
        <w:jc w:val="left"/>
        <w:rPr>
          <w:rFonts w:ascii="Calibri" w:hAnsi="Calibri" w:cs="宋体"/>
          <w:color w:val="000000"/>
          <w:kern w:val="0"/>
          <w:sz w:val="24"/>
          <w:shd w:val="clear" w:color="auto" w:fill="FFFFFF"/>
        </w:rPr>
      </w:pPr>
    </w:p>
    <w:p w:rsidR="00584AAB" w:rsidRDefault="00584AAB" w:rsidP="00843EB7">
      <w:pPr>
        <w:widowControl/>
        <w:spacing w:line="460" w:lineRule="exact"/>
        <w:ind w:firstLineChars="200" w:firstLine="480"/>
        <w:jc w:val="left"/>
        <w:rPr>
          <w:rFonts w:ascii="Calibri" w:hAnsi="Calibri" w:cs="宋体"/>
          <w:color w:val="000000"/>
          <w:kern w:val="0"/>
          <w:sz w:val="24"/>
          <w:shd w:val="clear" w:color="auto" w:fill="FFFFFF"/>
        </w:rPr>
      </w:pPr>
    </w:p>
    <w:p w:rsidR="00232D71" w:rsidRDefault="00232D71" w:rsidP="00843EB7">
      <w:pPr>
        <w:widowControl/>
        <w:spacing w:line="460" w:lineRule="exact"/>
        <w:ind w:firstLineChars="200" w:firstLine="480"/>
        <w:jc w:val="left"/>
        <w:rPr>
          <w:rFonts w:ascii="Calibri" w:hAnsi="Calibri" w:cs="宋体"/>
          <w:color w:val="000000"/>
          <w:kern w:val="0"/>
          <w:sz w:val="24"/>
          <w:shd w:val="clear" w:color="auto" w:fill="FFFFFF"/>
        </w:rPr>
      </w:pPr>
    </w:p>
    <w:p w:rsidR="00232D71" w:rsidRDefault="00232D71" w:rsidP="00843EB7">
      <w:pPr>
        <w:widowControl/>
        <w:spacing w:line="460" w:lineRule="exact"/>
        <w:ind w:firstLineChars="200" w:firstLine="480"/>
        <w:jc w:val="left"/>
        <w:rPr>
          <w:rFonts w:ascii="Calibri" w:hAnsi="Calibri" w:cs="宋体"/>
          <w:color w:val="000000"/>
          <w:kern w:val="0"/>
          <w:sz w:val="24"/>
          <w:shd w:val="clear" w:color="auto" w:fill="FFFFFF"/>
        </w:rPr>
      </w:pPr>
    </w:p>
    <w:p w:rsidR="005E165F" w:rsidRDefault="005E165F" w:rsidP="00843EB7">
      <w:pPr>
        <w:widowControl/>
        <w:spacing w:line="460" w:lineRule="exact"/>
        <w:ind w:firstLineChars="200" w:firstLine="480"/>
        <w:jc w:val="left"/>
        <w:rPr>
          <w:rFonts w:ascii="Calibri" w:hAnsi="Calibri" w:cs="宋体"/>
          <w:color w:val="000000"/>
          <w:kern w:val="0"/>
          <w:sz w:val="24"/>
          <w:shd w:val="clear" w:color="auto" w:fill="FFFFFF"/>
        </w:rPr>
      </w:pPr>
    </w:p>
    <w:p w:rsidR="00794B78" w:rsidRDefault="00794B78">
      <w:pPr>
        <w:widowControl/>
        <w:spacing w:line="27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附件1：</w:t>
      </w:r>
    </w:p>
    <w:p w:rsidR="00794B78" w:rsidRDefault="00794B78" w:rsidP="00A95CA6">
      <w:pPr>
        <w:widowControl/>
        <w:shd w:val="clear" w:color="auto" w:fill="FFFFFF"/>
        <w:ind w:firstLineChars="853" w:firstLine="2731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  <w:shd w:val="clear" w:color="auto" w:fill="FFFFFF"/>
        </w:rPr>
      </w:pPr>
      <w:bookmarkStart w:id="8" w:name="_Hlt460916208"/>
      <w:bookmarkStart w:id="9" w:name="_Hlt460916209"/>
      <w:bookmarkEnd w:id="8"/>
      <w:bookmarkEnd w:id="9"/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投标单位服务承诺书</w:t>
      </w:r>
      <w:r>
        <w:rPr>
          <w:rFonts w:ascii="宋体" w:eastAsia="仿宋_GB2312" w:hAnsi="宋体" w:cs="宋体" w:hint="eastAsia"/>
          <w:bCs/>
          <w:color w:val="000000"/>
          <w:kern w:val="0"/>
          <w:sz w:val="30"/>
          <w:szCs w:val="30"/>
          <w:shd w:val="clear" w:color="auto" w:fill="FFFFFF"/>
        </w:rPr>
        <w:t> 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致</w:t>
      </w:r>
      <w:r w:rsidR="00A95CA6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河北女子职业技术学院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p w:rsidR="00794B78" w:rsidRDefault="00794B78">
      <w:pPr>
        <w:widowControl/>
        <w:spacing w:line="360" w:lineRule="atLeast"/>
        <w:ind w:firstLine="5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根据贵校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201</w:t>
      </w:r>
      <w:r w:rsidR="009028C9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9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日教职工春节</w:t>
      </w:r>
      <w:r w:rsidR="008C0603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慰问品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采购招标文件，我方愿意履行招标文件条款要求，并郑重承诺如下：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1、我们保证所供食品都符合国家卫生标准。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2、我们保证按招标方规定的时间、数量送货并搬运到指定地点。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3、进口产品，我们保证所有供货物品是从中国海关正常进口的，否则由此产生的一切后果及损失由我们负责。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4、我们所提供的货物打开后，发现有任何问题（如变质、腐坏、买方无法食用等），我们必须上门退换。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5、</w:t>
      </w:r>
      <w:r w:rsidR="005E165F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其他服务。</w:t>
      </w:r>
    </w:p>
    <w:p w:rsidR="00794B78" w:rsidRDefault="005E165F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</w:t>
      </w:r>
    </w:p>
    <w:p w:rsidR="005E165F" w:rsidRDefault="005E165F">
      <w:pPr>
        <w:widowControl/>
        <w:spacing w:line="560" w:lineRule="exact"/>
        <w:ind w:firstLineChars="1600" w:firstLine="4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>
      <w:pPr>
        <w:widowControl/>
        <w:spacing w:line="560" w:lineRule="exact"/>
        <w:ind w:firstLineChars="1600" w:firstLine="4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法人代表（签字）：</w:t>
      </w:r>
    </w:p>
    <w:p w:rsidR="00794B78" w:rsidRDefault="00794B78">
      <w:pPr>
        <w:widowControl/>
        <w:spacing w:line="560" w:lineRule="exact"/>
        <w:ind w:firstLineChars="1600" w:firstLine="4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>
      <w:pPr>
        <w:widowControl/>
        <w:spacing w:line="560" w:lineRule="exact"/>
        <w:jc w:val="left"/>
        <w:rPr>
          <w:rFonts w:ascii="宋体" w:eastAsia="仿宋_GB2312" w:hAnsi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                          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投标单位（盖章）</w:t>
      </w: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>
      <w:pPr>
        <w:widowControl/>
        <w:spacing w:line="56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>
      <w:pPr>
        <w:widowControl/>
        <w:spacing w:line="56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     </w:t>
      </w:r>
      <w:r w:rsidR="00105535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    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</w:p>
    <w:p w:rsidR="00794B78" w:rsidRDefault="00794B78">
      <w:pPr>
        <w:rPr>
          <w:rFonts w:ascii="仿宋_GB2312" w:eastAsia="仿宋_GB2312" w:hAnsi="宋体"/>
          <w:sz w:val="30"/>
          <w:szCs w:val="30"/>
        </w:rPr>
      </w:pPr>
    </w:p>
    <w:p w:rsidR="00794B78" w:rsidRDefault="00794B78">
      <w:pPr>
        <w:widowControl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36"/>
        </w:rPr>
      </w:pPr>
    </w:p>
    <w:p w:rsidR="00794B78" w:rsidRDefault="00794B78">
      <w:pPr>
        <w:widowControl/>
        <w:spacing w:line="27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  <w:shd w:val="clear" w:color="auto" w:fill="FFFFFF"/>
        </w:rPr>
        <w:lastRenderedPageBreak/>
        <w:t>附件2：</w:t>
      </w:r>
    </w:p>
    <w:p w:rsidR="00794B78" w:rsidRDefault="00794B78">
      <w:pPr>
        <w:widowControl/>
        <w:shd w:val="clear" w:color="auto" w:fill="FFFFFF"/>
        <w:ind w:firstLine="2692"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法 人 代 表 授 权 书</w:t>
      </w:r>
    </w:p>
    <w:p w:rsidR="00794B78" w:rsidRDefault="00A95CA6" w:rsidP="00584AAB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河北女子职业技术学院</w:t>
      </w:r>
      <w:r w:rsidR="00794B78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:</w:t>
      </w:r>
    </w:p>
    <w:p w:rsidR="00794B78" w:rsidRDefault="00794B78" w:rsidP="00735A92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我以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（投标单位全称）法人代表身份现授权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 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参加贵方组织的教职工春节</w:t>
      </w:r>
      <w:r w:rsidR="008C0603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慰问品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采购项目招标活动，全权代表我单位处理招投标活动中的有关事宜。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附：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授权代表情况：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姓名：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     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性别：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年龄：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 </w:t>
      </w:r>
    </w:p>
    <w:p w:rsidR="00794B78" w:rsidRDefault="00794B78" w:rsidP="005E165F">
      <w:pPr>
        <w:widowControl/>
        <w:shd w:val="clear" w:color="auto" w:fill="FFFFFF"/>
        <w:spacing w:line="360" w:lineRule="atLeast"/>
        <w:ind w:firstLineChars="150" w:firstLine="42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身份证号：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           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职务：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735A92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通信地址：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    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电话：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     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</w:t>
      </w:r>
    </w:p>
    <w:p w:rsidR="00794B78" w:rsidRDefault="00794B78" w:rsidP="005E165F">
      <w:pPr>
        <w:widowControl/>
        <w:shd w:val="clear" w:color="auto" w:fill="FFFFFF"/>
        <w:spacing w:line="360" w:lineRule="atLeast"/>
        <w:ind w:leftChars="250" w:left="2485" w:hangingChars="700" w:hanging="19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本授权书有效期：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日至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</w:p>
    <w:p w:rsidR="00794B78" w:rsidRDefault="00794B78">
      <w:pPr>
        <w:widowControl/>
        <w:shd w:val="clear" w:color="auto" w:fill="FFFFFF"/>
        <w:spacing w:line="270" w:lineRule="atLeast"/>
        <w:ind w:firstLine="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  </w:t>
      </w:r>
    </w:p>
    <w:p w:rsidR="00794B78" w:rsidRDefault="00794B78" w:rsidP="00513485">
      <w:pPr>
        <w:widowControl/>
        <w:spacing w:line="360" w:lineRule="atLeast"/>
        <w:ind w:firstLineChars="1450" w:firstLine="40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法人代表（签字）：</w:t>
      </w:r>
    </w:p>
    <w:p w:rsidR="00794B78" w:rsidRDefault="00794B78">
      <w:pPr>
        <w:widowControl/>
        <w:spacing w:line="360" w:lineRule="atLeast"/>
        <w:ind w:firstLineChars="1650" w:firstLine="462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E76585">
      <w:pPr>
        <w:widowControl/>
        <w:spacing w:line="360" w:lineRule="atLeast"/>
        <w:jc w:val="left"/>
        <w:rPr>
          <w:rFonts w:ascii="宋体" w:eastAsia="仿宋_GB2312" w:hAnsi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             </w:t>
      </w:r>
      <w:r w:rsidR="00794B78"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  <w:r w:rsidR="00794B78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投标单位（盖章）</w:t>
      </w:r>
      <w:r w:rsidR="00794B78"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 w:rsidP="00E76585">
      <w:pPr>
        <w:widowControl/>
        <w:spacing w:line="360" w:lineRule="atLeast"/>
        <w:ind w:firstLineChars="1000" w:firstLine="280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  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 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 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8F1553" w:rsidRDefault="00794B78">
      <w:pPr>
        <w:widowControl/>
        <w:spacing w:line="270" w:lineRule="atLeast"/>
        <w:jc w:val="left"/>
        <w:rPr>
          <w:rFonts w:ascii="宋体" w:eastAsia="仿宋_GB2312" w:hAnsi="宋体" w:cs="宋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 </w:t>
      </w:r>
    </w:p>
    <w:p w:rsidR="005E165F" w:rsidRDefault="005E165F">
      <w:pPr>
        <w:widowControl/>
        <w:spacing w:line="270" w:lineRule="atLeast"/>
        <w:jc w:val="left"/>
        <w:rPr>
          <w:rFonts w:ascii="宋体" w:eastAsia="仿宋_GB2312" w:hAnsi="宋体" w:cs="宋体"/>
          <w:bCs/>
          <w:color w:val="000000"/>
          <w:kern w:val="0"/>
          <w:sz w:val="32"/>
          <w:szCs w:val="32"/>
          <w:shd w:val="clear" w:color="auto" w:fill="FFFFFF"/>
        </w:rPr>
      </w:pPr>
    </w:p>
    <w:p w:rsidR="00794B78" w:rsidRDefault="00794B78">
      <w:pPr>
        <w:widowControl/>
        <w:spacing w:line="27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>附件3：</w:t>
      </w:r>
    </w:p>
    <w:p w:rsidR="00B730BD" w:rsidRDefault="00B730BD">
      <w:pPr>
        <w:widowControl/>
        <w:spacing w:line="270" w:lineRule="atLeast"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:rsidR="00794B78" w:rsidRDefault="00794B78" w:rsidP="008F1553">
      <w:pPr>
        <w:widowControl/>
        <w:spacing w:line="500" w:lineRule="atLeas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报 价 单</w:t>
      </w:r>
    </w:p>
    <w:p w:rsidR="008F1553" w:rsidRDefault="008F1553" w:rsidP="008F1553">
      <w:pPr>
        <w:widowControl/>
        <w:spacing w:line="500" w:lineRule="atLeas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tbl>
      <w:tblPr>
        <w:tblW w:w="9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705"/>
        <w:gridCol w:w="1276"/>
        <w:gridCol w:w="1417"/>
        <w:gridCol w:w="1276"/>
        <w:gridCol w:w="1432"/>
        <w:gridCol w:w="1234"/>
      </w:tblGrid>
      <w:tr w:rsidR="00654DA5" w:rsidTr="009028C9">
        <w:trPr>
          <w:trHeight w:val="555"/>
        </w:trPr>
        <w:tc>
          <w:tcPr>
            <w:tcW w:w="720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5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 名</w:t>
            </w:r>
          </w:p>
        </w:tc>
        <w:tc>
          <w:tcPr>
            <w:tcW w:w="1276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 牌</w:t>
            </w:r>
          </w:p>
        </w:tc>
        <w:tc>
          <w:tcPr>
            <w:tcW w:w="1417" w:type="dxa"/>
            <w:vAlign w:val="center"/>
          </w:tcPr>
          <w:p w:rsidR="00654DA5" w:rsidRDefault="00654DA5" w:rsidP="00E05A0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格</w:t>
            </w:r>
          </w:p>
        </w:tc>
        <w:tc>
          <w:tcPr>
            <w:tcW w:w="1276" w:type="dxa"/>
            <w:vAlign w:val="center"/>
          </w:tcPr>
          <w:p w:rsidR="00654DA5" w:rsidRDefault="00654DA5" w:rsidP="00E05A0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432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34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金额（元）</w:t>
            </w:r>
          </w:p>
        </w:tc>
      </w:tr>
      <w:tr w:rsidR="00014F06" w:rsidTr="009028C9">
        <w:trPr>
          <w:trHeight w:val="454"/>
        </w:trPr>
        <w:tc>
          <w:tcPr>
            <w:tcW w:w="720" w:type="dxa"/>
            <w:vAlign w:val="center"/>
          </w:tcPr>
          <w:p w:rsidR="00014F06" w:rsidRDefault="00014F06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5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花生油</w:t>
            </w:r>
          </w:p>
        </w:tc>
        <w:tc>
          <w:tcPr>
            <w:tcW w:w="1276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5L/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276" w:type="dxa"/>
            <w:vAlign w:val="center"/>
          </w:tcPr>
          <w:p w:rsidR="00014F06" w:rsidRDefault="00014F0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234" w:type="dxa"/>
            <w:vAlign w:val="center"/>
          </w:tcPr>
          <w:p w:rsidR="00014F06" w:rsidRDefault="00014F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14F06" w:rsidTr="009028C9">
        <w:trPr>
          <w:trHeight w:val="454"/>
        </w:trPr>
        <w:tc>
          <w:tcPr>
            <w:tcW w:w="720" w:type="dxa"/>
            <w:vAlign w:val="center"/>
          </w:tcPr>
          <w:p w:rsidR="00014F06" w:rsidRDefault="00014F06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5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多用途麦芯粉</w:t>
            </w:r>
          </w:p>
        </w:tc>
        <w:tc>
          <w:tcPr>
            <w:tcW w:w="1276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10斤/袋</w:t>
            </w:r>
          </w:p>
        </w:tc>
        <w:tc>
          <w:tcPr>
            <w:tcW w:w="1276" w:type="dxa"/>
            <w:vAlign w:val="center"/>
          </w:tcPr>
          <w:p w:rsidR="00014F06" w:rsidRDefault="00014F0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234" w:type="dxa"/>
            <w:vAlign w:val="center"/>
          </w:tcPr>
          <w:p w:rsidR="00014F06" w:rsidRDefault="00014F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14F06" w:rsidTr="009028C9">
        <w:trPr>
          <w:trHeight w:val="454"/>
        </w:trPr>
        <w:tc>
          <w:tcPr>
            <w:tcW w:w="720" w:type="dxa"/>
            <w:vAlign w:val="center"/>
          </w:tcPr>
          <w:p w:rsidR="00014F06" w:rsidRDefault="00014F06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5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饺子粉</w:t>
            </w:r>
          </w:p>
        </w:tc>
        <w:tc>
          <w:tcPr>
            <w:tcW w:w="1276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10斤/袋</w:t>
            </w:r>
          </w:p>
        </w:tc>
        <w:tc>
          <w:tcPr>
            <w:tcW w:w="1276" w:type="dxa"/>
            <w:vAlign w:val="center"/>
          </w:tcPr>
          <w:p w:rsidR="00014F06" w:rsidRDefault="00014F0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234" w:type="dxa"/>
            <w:vAlign w:val="center"/>
          </w:tcPr>
          <w:p w:rsidR="00014F06" w:rsidRDefault="00014F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14F06" w:rsidTr="009028C9">
        <w:trPr>
          <w:trHeight w:val="454"/>
        </w:trPr>
        <w:tc>
          <w:tcPr>
            <w:tcW w:w="720" w:type="dxa"/>
            <w:vAlign w:val="center"/>
          </w:tcPr>
          <w:p w:rsidR="00014F06" w:rsidRDefault="00014F06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5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稻花香</w:t>
            </w:r>
          </w:p>
        </w:tc>
        <w:tc>
          <w:tcPr>
            <w:tcW w:w="1276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10斤/袋</w:t>
            </w:r>
          </w:p>
        </w:tc>
        <w:tc>
          <w:tcPr>
            <w:tcW w:w="1276" w:type="dxa"/>
            <w:vAlign w:val="center"/>
          </w:tcPr>
          <w:p w:rsidR="00014F06" w:rsidRDefault="00014F0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234" w:type="dxa"/>
            <w:vAlign w:val="center"/>
          </w:tcPr>
          <w:p w:rsidR="00014F06" w:rsidRDefault="00014F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14F06" w:rsidTr="009028C9">
        <w:trPr>
          <w:trHeight w:val="454"/>
        </w:trPr>
        <w:tc>
          <w:tcPr>
            <w:tcW w:w="720" w:type="dxa"/>
            <w:vAlign w:val="center"/>
          </w:tcPr>
          <w:p w:rsidR="00014F06" w:rsidRDefault="00014F06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5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原香稻米</w:t>
            </w:r>
          </w:p>
        </w:tc>
        <w:tc>
          <w:tcPr>
            <w:tcW w:w="1276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10斤/袋</w:t>
            </w:r>
          </w:p>
        </w:tc>
        <w:tc>
          <w:tcPr>
            <w:tcW w:w="1276" w:type="dxa"/>
            <w:vAlign w:val="center"/>
          </w:tcPr>
          <w:p w:rsidR="00014F06" w:rsidRDefault="00014F0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234" w:type="dxa"/>
            <w:vAlign w:val="center"/>
          </w:tcPr>
          <w:p w:rsidR="00014F06" w:rsidRDefault="00014F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14F06" w:rsidTr="0028672A">
        <w:trPr>
          <w:trHeight w:val="454"/>
        </w:trPr>
        <w:tc>
          <w:tcPr>
            <w:tcW w:w="720" w:type="dxa"/>
            <w:vAlign w:val="center"/>
          </w:tcPr>
          <w:p w:rsidR="00014F06" w:rsidRDefault="00014F0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5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菜籽油</w:t>
            </w:r>
            <w:proofErr w:type="gramEnd"/>
          </w:p>
        </w:tc>
        <w:tc>
          <w:tcPr>
            <w:tcW w:w="1276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2L/瓶</w:t>
            </w:r>
          </w:p>
        </w:tc>
        <w:tc>
          <w:tcPr>
            <w:tcW w:w="1276" w:type="dxa"/>
            <w:vAlign w:val="center"/>
          </w:tcPr>
          <w:p w:rsidR="00014F06" w:rsidRDefault="00014F0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1瓶</w:t>
            </w:r>
          </w:p>
        </w:tc>
        <w:tc>
          <w:tcPr>
            <w:tcW w:w="1234" w:type="dxa"/>
            <w:vAlign w:val="center"/>
          </w:tcPr>
          <w:p w:rsidR="00014F06" w:rsidRDefault="00014F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14F06" w:rsidTr="003E2976">
        <w:trPr>
          <w:trHeight w:val="454"/>
        </w:trPr>
        <w:tc>
          <w:tcPr>
            <w:tcW w:w="720" w:type="dxa"/>
            <w:vAlign w:val="center"/>
          </w:tcPr>
          <w:p w:rsidR="00014F06" w:rsidRDefault="00014F0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5" w:type="dxa"/>
            <w:vAlign w:val="bottom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挂面</w:t>
            </w:r>
          </w:p>
        </w:tc>
        <w:tc>
          <w:tcPr>
            <w:tcW w:w="1276" w:type="dxa"/>
            <w:vAlign w:val="bottom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 w:rsidR="00014F06" w:rsidRPr="00A95CA6" w:rsidRDefault="00014F06" w:rsidP="000D5C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900g</w:t>
            </w:r>
          </w:p>
        </w:tc>
        <w:tc>
          <w:tcPr>
            <w:tcW w:w="1276" w:type="dxa"/>
            <w:vAlign w:val="center"/>
          </w:tcPr>
          <w:p w:rsidR="00014F06" w:rsidRDefault="00014F0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014F06" w:rsidRPr="00A95CA6" w:rsidRDefault="00014F06" w:rsidP="00565B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3包</w:t>
            </w:r>
          </w:p>
        </w:tc>
        <w:tc>
          <w:tcPr>
            <w:tcW w:w="1234" w:type="dxa"/>
            <w:vAlign w:val="center"/>
          </w:tcPr>
          <w:p w:rsidR="00014F06" w:rsidRDefault="00014F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9028C9" w:rsidTr="00654DA5">
        <w:trPr>
          <w:trHeight w:val="454"/>
        </w:trPr>
        <w:tc>
          <w:tcPr>
            <w:tcW w:w="6394" w:type="dxa"/>
            <w:gridSpan w:val="5"/>
            <w:vAlign w:val="center"/>
          </w:tcPr>
          <w:p w:rsidR="009028C9" w:rsidRDefault="009028C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合   计</w:t>
            </w:r>
          </w:p>
        </w:tc>
        <w:tc>
          <w:tcPr>
            <w:tcW w:w="2666" w:type="dxa"/>
            <w:gridSpan w:val="2"/>
            <w:vAlign w:val="center"/>
          </w:tcPr>
          <w:p w:rsidR="009028C9" w:rsidRDefault="009028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794B78" w:rsidRDefault="00794B78">
      <w:pPr>
        <w:widowControl/>
        <w:shd w:val="clear" w:color="auto" w:fill="FFFFFF"/>
        <w:spacing w:line="270" w:lineRule="atLeast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 </w:t>
      </w:r>
    </w:p>
    <w:p w:rsidR="00794B78" w:rsidRDefault="00794B78">
      <w:pPr>
        <w:widowControl/>
        <w:shd w:val="clear" w:color="auto" w:fill="FFFFFF"/>
        <w:spacing w:line="270" w:lineRule="atLeast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</w:p>
    <w:p w:rsidR="00794B78" w:rsidRDefault="00794B78" w:rsidP="008F1553">
      <w:pPr>
        <w:widowControl/>
        <w:shd w:val="clear" w:color="auto" w:fill="FFFFFF"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供应商名称：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       </w:t>
      </w:r>
    </w:p>
    <w:p w:rsidR="00794B78" w:rsidRDefault="00794B78">
      <w:pPr>
        <w:widowControl/>
        <w:shd w:val="clear" w:color="auto" w:fill="FFFFFF"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 w:rsidP="008F1553">
      <w:pPr>
        <w:widowControl/>
        <w:shd w:val="clear" w:color="auto" w:fill="FFFFFF"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供应商公章：</w:t>
      </w:r>
      <w:r>
        <w:rPr>
          <w:rFonts w:ascii="宋体" w:eastAsia="仿宋_GB2312" w:hAnsi="宋体" w:cs="宋体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             </w:t>
      </w:r>
    </w:p>
    <w:p w:rsidR="00B730BD" w:rsidRDefault="00B730BD" w:rsidP="00A95CA6">
      <w:pPr>
        <w:widowControl/>
        <w:shd w:val="clear" w:color="auto" w:fill="FFFFFF"/>
        <w:spacing w:line="270" w:lineRule="atLeast"/>
        <w:ind w:firstLineChars="1140" w:firstLine="3194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 w:rsidP="00A95CA6">
      <w:pPr>
        <w:widowControl/>
        <w:shd w:val="clear" w:color="auto" w:fill="FFFFFF"/>
        <w:spacing w:line="270" w:lineRule="atLeast"/>
        <w:ind w:firstLineChars="1140" w:firstLine="3194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日   期：</w:t>
      </w:r>
    </w:p>
    <w:p w:rsidR="00933412" w:rsidRDefault="00933412" w:rsidP="00A95CA6">
      <w:pPr>
        <w:widowControl/>
        <w:shd w:val="clear" w:color="auto" w:fill="FFFFFF"/>
        <w:spacing w:line="270" w:lineRule="atLeast"/>
        <w:ind w:firstLineChars="1140" w:firstLine="3194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933412" w:rsidRDefault="00933412" w:rsidP="00A97D08">
      <w:pPr>
        <w:widowControl/>
        <w:shd w:val="clear" w:color="auto" w:fill="FFFFFF"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sectPr w:rsidR="00933412" w:rsidSect="00AD76F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835" w:rsidRDefault="007A7835">
      <w:r>
        <w:separator/>
      </w:r>
    </w:p>
  </w:endnote>
  <w:endnote w:type="continuationSeparator" w:id="0">
    <w:p w:rsidR="007A7835" w:rsidRDefault="007A7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AF" w:rsidRDefault="00AD76F9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3C2FAF">
      <w:rPr>
        <w:rStyle w:val="a4"/>
      </w:rPr>
      <w:instrText xml:space="preserve">PAGE  </w:instrText>
    </w:r>
    <w:r>
      <w:fldChar w:fldCharType="end"/>
    </w:r>
  </w:p>
  <w:p w:rsidR="003C2FAF" w:rsidRDefault="003C2F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AF" w:rsidRDefault="00AD76F9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3C2FAF">
      <w:rPr>
        <w:rStyle w:val="a4"/>
      </w:rPr>
      <w:instrText xml:space="preserve">PAGE  </w:instrText>
    </w:r>
    <w:r>
      <w:fldChar w:fldCharType="separate"/>
    </w:r>
    <w:r w:rsidR="00406DE5">
      <w:rPr>
        <w:rStyle w:val="a4"/>
        <w:noProof/>
      </w:rPr>
      <w:t>2</w:t>
    </w:r>
    <w:r>
      <w:fldChar w:fldCharType="end"/>
    </w:r>
  </w:p>
  <w:p w:rsidR="003C2FAF" w:rsidRDefault="003C2F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835" w:rsidRDefault="007A7835">
      <w:r>
        <w:separator/>
      </w:r>
    </w:p>
  </w:footnote>
  <w:footnote w:type="continuationSeparator" w:id="0">
    <w:p w:rsidR="007A7835" w:rsidRDefault="007A7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2EF"/>
    <w:rsid w:val="000065DB"/>
    <w:rsid w:val="00011743"/>
    <w:rsid w:val="00014F06"/>
    <w:rsid w:val="0002053D"/>
    <w:rsid w:val="000214BF"/>
    <w:rsid w:val="0002313F"/>
    <w:rsid w:val="00024F0C"/>
    <w:rsid w:val="00025B47"/>
    <w:rsid w:val="0003391C"/>
    <w:rsid w:val="00034D30"/>
    <w:rsid w:val="000351C5"/>
    <w:rsid w:val="0003569A"/>
    <w:rsid w:val="000426D2"/>
    <w:rsid w:val="00044E8B"/>
    <w:rsid w:val="00046788"/>
    <w:rsid w:val="00046F65"/>
    <w:rsid w:val="000517A9"/>
    <w:rsid w:val="00067609"/>
    <w:rsid w:val="00074735"/>
    <w:rsid w:val="000816DA"/>
    <w:rsid w:val="00082E0B"/>
    <w:rsid w:val="00086968"/>
    <w:rsid w:val="00097375"/>
    <w:rsid w:val="000A351C"/>
    <w:rsid w:val="000A5AC6"/>
    <w:rsid w:val="000B2879"/>
    <w:rsid w:val="000C7971"/>
    <w:rsid w:val="000D091A"/>
    <w:rsid w:val="000D1828"/>
    <w:rsid w:val="000D3173"/>
    <w:rsid w:val="000E30ED"/>
    <w:rsid w:val="000E3F0C"/>
    <w:rsid w:val="000E6980"/>
    <w:rsid w:val="000E723B"/>
    <w:rsid w:val="000F1722"/>
    <w:rsid w:val="000F4D83"/>
    <w:rsid w:val="001029D6"/>
    <w:rsid w:val="00102B3D"/>
    <w:rsid w:val="00105535"/>
    <w:rsid w:val="00113B34"/>
    <w:rsid w:val="00114183"/>
    <w:rsid w:val="0011621C"/>
    <w:rsid w:val="00122825"/>
    <w:rsid w:val="00122C53"/>
    <w:rsid w:val="00127F64"/>
    <w:rsid w:val="00131729"/>
    <w:rsid w:val="001350FA"/>
    <w:rsid w:val="00146257"/>
    <w:rsid w:val="00151D5E"/>
    <w:rsid w:val="00152823"/>
    <w:rsid w:val="00154CE8"/>
    <w:rsid w:val="001634B3"/>
    <w:rsid w:val="001721BB"/>
    <w:rsid w:val="0018766B"/>
    <w:rsid w:val="0019114A"/>
    <w:rsid w:val="00191308"/>
    <w:rsid w:val="001944F8"/>
    <w:rsid w:val="00197297"/>
    <w:rsid w:val="001B1096"/>
    <w:rsid w:val="001B4382"/>
    <w:rsid w:val="001B441B"/>
    <w:rsid w:val="001C2BAC"/>
    <w:rsid w:val="001C5F4B"/>
    <w:rsid w:val="001C63A1"/>
    <w:rsid w:val="001D0C57"/>
    <w:rsid w:val="001E0E39"/>
    <w:rsid w:val="001F34D9"/>
    <w:rsid w:val="001F7157"/>
    <w:rsid w:val="00201678"/>
    <w:rsid w:val="00201A71"/>
    <w:rsid w:val="00202808"/>
    <w:rsid w:val="00211E4B"/>
    <w:rsid w:val="00215F99"/>
    <w:rsid w:val="00221952"/>
    <w:rsid w:val="002319E2"/>
    <w:rsid w:val="00232D71"/>
    <w:rsid w:val="00233168"/>
    <w:rsid w:val="00236E96"/>
    <w:rsid w:val="00244666"/>
    <w:rsid w:val="00254BB9"/>
    <w:rsid w:val="00260166"/>
    <w:rsid w:val="00260F1B"/>
    <w:rsid w:val="00261479"/>
    <w:rsid w:val="00274AB5"/>
    <w:rsid w:val="00274AD8"/>
    <w:rsid w:val="00281999"/>
    <w:rsid w:val="002852AC"/>
    <w:rsid w:val="00296663"/>
    <w:rsid w:val="00297807"/>
    <w:rsid w:val="002A1CB5"/>
    <w:rsid w:val="002A2DFD"/>
    <w:rsid w:val="002A2F98"/>
    <w:rsid w:val="002A47F0"/>
    <w:rsid w:val="002A5E5D"/>
    <w:rsid w:val="002B50CB"/>
    <w:rsid w:val="002B5E46"/>
    <w:rsid w:val="002C3C7E"/>
    <w:rsid w:val="002C7534"/>
    <w:rsid w:val="002C76B6"/>
    <w:rsid w:val="002C7B6D"/>
    <w:rsid w:val="002C7F2F"/>
    <w:rsid w:val="002D3736"/>
    <w:rsid w:val="002E468F"/>
    <w:rsid w:val="002E6204"/>
    <w:rsid w:val="00301F8A"/>
    <w:rsid w:val="003027E1"/>
    <w:rsid w:val="003154FB"/>
    <w:rsid w:val="00316F81"/>
    <w:rsid w:val="00317CBC"/>
    <w:rsid w:val="00320C6D"/>
    <w:rsid w:val="00321D1F"/>
    <w:rsid w:val="00343EC5"/>
    <w:rsid w:val="003662B0"/>
    <w:rsid w:val="00370483"/>
    <w:rsid w:val="00372A78"/>
    <w:rsid w:val="00373565"/>
    <w:rsid w:val="00375326"/>
    <w:rsid w:val="00381C29"/>
    <w:rsid w:val="0038365F"/>
    <w:rsid w:val="003840B6"/>
    <w:rsid w:val="003974C2"/>
    <w:rsid w:val="003A2E09"/>
    <w:rsid w:val="003A77EF"/>
    <w:rsid w:val="003B20DE"/>
    <w:rsid w:val="003B56D7"/>
    <w:rsid w:val="003B7026"/>
    <w:rsid w:val="003B7DC4"/>
    <w:rsid w:val="003C2FAF"/>
    <w:rsid w:val="003C4EC7"/>
    <w:rsid w:val="003D08A7"/>
    <w:rsid w:val="003D7BE2"/>
    <w:rsid w:val="003E30A5"/>
    <w:rsid w:val="003E6F7C"/>
    <w:rsid w:val="003F02EB"/>
    <w:rsid w:val="003F4D60"/>
    <w:rsid w:val="00401594"/>
    <w:rsid w:val="00406DE5"/>
    <w:rsid w:val="0041322C"/>
    <w:rsid w:val="00415440"/>
    <w:rsid w:val="00416B6C"/>
    <w:rsid w:val="00420186"/>
    <w:rsid w:val="00420CAE"/>
    <w:rsid w:val="00422A1B"/>
    <w:rsid w:val="0042784E"/>
    <w:rsid w:val="004368B2"/>
    <w:rsid w:val="00437CCF"/>
    <w:rsid w:val="004514BF"/>
    <w:rsid w:val="00453ABA"/>
    <w:rsid w:val="00465378"/>
    <w:rsid w:val="00465C22"/>
    <w:rsid w:val="004817F1"/>
    <w:rsid w:val="00482AF2"/>
    <w:rsid w:val="00490F39"/>
    <w:rsid w:val="00490FD7"/>
    <w:rsid w:val="00492812"/>
    <w:rsid w:val="004A5A6F"/>
    <w:rsid w:val="004B153F"/>
    <w:rsid w:val="004B2229"/>
    <w:rsid w:val="004B7A0A"/>
    <w:rsid w:val="004C04A0"/>
    <w:rsid w:val="004C15C4"/>
    <w:rsid w:val="004C4A56"/>
    <w:rsid w:val="004C5466"/>
    <w:rsid w:val="004D49FB"/>
    <w:rsid w:val="004D5749"/>
    <w:rsid w:val="004E245C"/>
    <w:rsid w:val="004E43C1"/>
    <w:rsid w:val="004F503C"/>
    <w:rsid w:val="004F6722"/>
    <w:rsid w:val="0050653E"/>
    <w:rsid w:val="005077F2"/>
    <w:rsid w:val="005078A5"/>
    <w:rsid w:val="00507BB1"/>
    <w:rsid w:val="00513485"/>
    <w:rsid w:val="0051610A"/>
    <w:rsid w:val="005176C0"/>
    <w:rsid w:val="00520D47"/>
    <w:rsid w:val="0052758A"/>
    <w:rsid w:val="00541196"/>
    <w:rsid w:val="00546D77"/>
    <w:rsid w:val="00547D9A"/>
    <w:rsid w:val="0055175F"/>
    <w:rsid w:val="00552493"/>
    <w:rsid w:val="00552A2C"/>
    <w:rsid w:val="0055659B"/>
    <w:rsid w:val="00560BC1"/>
    <w:rsid w:val="00562498"/>
    <w:rsid w:val="005772CB"/>
    <w:rsid w:val="00583D81"/>
    <w:rsid w:val="00584AAB"/>
    <w:rsid w:val="00585975"/>
    <w:rsid w:val="00587E3F"/>
    <w:rsid w:val="00590B06"/>
    <w:rsid w:val="00591712"/>
    <w:rsid w:val="00596904"/>
    <w:rsid w:val="005A2147"/>
    <w:rsid w:val="005A264F"/>
    <w:rsid w:val="005A44BC"/>
    <w:rsid w:val="005B48DC"/>
    <w:rsid w:val="005C000C"/>
    <w:rsid w:val="005C0584"/>
    <w:rsid w:val="005C0EB3"/>
    <w:rsid w:val="005C2B14"/>
    <w:rsid w:val="005C3E91"/>
    <w:rsid w:val="005C44F7"/>
    <w:rsid w:val="005C5811"/>
    <w:rsid w:val="005C691F"/>
    <w:rsid w:val="005C7D80"/>
    <w:rsid w:val="005E165F"/>
    <w:rsid w:val="005E707E"/>
    <w:rsid w:val="005E77D9"/>
    <w:rsid w:val="005F0500"/>
    <w:rsid w:val="005F1892"/>
    <w:rsid w:val="005F5A33"/>
    <w:rsid w:val="00606451"/>
    <w:rsid w:val="00612114"/>
    <w:rsid w:val="006124BF"/>
    <w:rsid w:val="00615A10"/>
    <w:rsid w:val="00620A66"/>
    <w:rsid w:val="00620F64"/>
    <w:rsid w:val="006339CA"/>
    <w:rsid w:val="00637C3C"/>
    <w:rsid w:val="00643897"/>
    <w:rsid w:val="00646B37"/>
    <w:rsid w:val="006501E9"/>
    <w:rsid w:val="00654BB4"/>
    <w:rsid w:val="00654DA5"/>
    <w:rsid w:val="00656FBC"/>
    <w:rsid w:val="00657ECD"/>
    <w:rsid w:val="00660255"/>
    <w:rsid w:val="00666EDD"/>
    <w:rsid w:val="00675C49"/>
    <w:rsid w:val="0068140C"/>
    <w:rsid w:val="00691A0A"/>
    <w:rsid w:val="00691C2C"/>
    <w:rsid w:val="006A3760"/>
    <w:rsid w:val="006B3584"/>
    <w:rsid w:val="006B6D06"/>
    <w:rsid w:val="006C0DBA"/>
    <w:rsid w:val="006C0FD0"/>
    <w:rsid w:val="006C147C"/>
    <w:rsid w:val="006C15C9"/>
    <w:rsid w:val="006C3C36"/>
    <w:rsid w:val="006D0218"/>
    <w:rsid w:val="006E1AA0"/>
    <w:rsid w:val="006E1ED6"/>
    <w:rsid w:val="006E33BD"/>
    <w:rsid w:val="006E559E"/>
    <w:rsid w:val="006E7D2C"/>
    <w:rsid w:val="006F0EE9"/>
    <w:rsid w:val="006F1199"/>
    <w:rsid w:val="006F28F3"/>
    <w:rsid w:val="00700266"/>
    <w:rsid w:val="00705959"/>
    <w:rsid w:val="00706CAB"/>
    <w:rsid w:val="007107A0"/>
    <w:rsid w:val="00712130"/>
    <w:rsid w:val="007150F3"/>
    <w:rsid w:val="0071545F"/>
    <w:rsid w:val="00715A28"/>
    <w:rsid w:val="0071794C"/>
    <w:rsid w:val="0072333A"/>
    <w:rsid w:val="007264FC"/>
    <w:rsid w:val="00732276"/>
    <w:rsid w:val="00735A92"/>
    <w:rsid w:val="00735D31"/>
    <w:rsid w:val="007371E3"/>
    <w:rsid w:val="00737348"/>
    <w:rsid w:val="0074279E"/>
    <w:rsid w:val="00742A14"/>
    <w:rsid w:val="00743465"/>
    <w:rsid w:val="007458E7"/>
    <w:rsid w:val="0075123B"/>
    <w:rsid w:val="00761362"/>
    <w:rsid w:val="007616C9"/>
    <w:rsid w:val="00762E51"/>
    <w:rsid w:val="00763217"/>
    <w:rsid w:val="007710F9"/>
    <w:rsid w:val="0077238D"/>
    <w:rsid w:val="0077381A"/>
    <w:rsid w:val="0077562B"/>
    <w:rsid w:val="00782281"/>
    <w:rsid w:val="00784CB9"/>
    <w:rsid w:val="00786F65"/>
    <w:rsid w:val="00792090"/>
    <w:rsid w:val="007939C6"/>
    <w:rsid w:val="00794B78"/>
    <w:rsid w:val="00796685"/>
    <w:rsid w:val="007A1346"/>
    <w:rsid w:val="007A230A"/>
    <w:rsid w:val="007A7835"/>
    <w:rsid w:val="007B7221"/>
    <w:rsid w:val="007B7BAE"/>
    <w:rsid w:val="007C6BA3"/>
    <w:rsid w:val="007C7680"/>
    <w:rsid w:val="007D3DCC"/>
    <w:rsid w:val="007D4282"/>
    <w:rsid w:val="007D7C04"/>
    <w:rsid w:val="007F1B78"/>
    <w:rsid w:val="007F300C"/>
    <w:rsid w:val="007F53E9"/>
    <w:rsid w:val="007F7CF0"/>
    <w:rsid w:val="00804E33"/>
    <w:rsid w:val="00806D43"/>
    <w:rsid w:val="008139C0"/>
    <w:rsid w:val="00813DE6"/>
    <w:rsid w:val="00814F88"/>
    <w:rsid w:val="00816DC5"/>
    <w:rsid w:val="008217F8"/>
    <w:rsid w:val="00821FF2"/>
    <w:rsid w:val="00822D2A"/>
    <w:rsid w:val="0082330F"/>
    <w:rsid w:val="00825493"/>
    <w:rsid w:val="008264CE"/>
    <w:rsid w:val="00843B09"/>
    <w:rsid w:val="00843BC3"/>
    <w:rsid w:val="00843EB7"/>
    <w:rsid w:val="00845AE7"/>
    <w:rsid w:val="00855770"/>
    <w:rsid w:val="008600B2"/>
    <w:rsid w:val="00861A1A"/>
    <w:rsid w:val="00874B40"/>
    <w:rsid w:val="00877AF6"/>
    <w:rsid w:val="00877C41"/>
    <w:rsid w:val="00886382"/>
    <w:rsid w:val="0088723F"/>
    <w:rsid w:val="00890410"/>
    <w:rsid w:val="00896C24"/>
    <w:rsid w:val="008A6C66"/>
    <w:rsid w:val="008A7465"/>
    <w:rsid w:val="008B0B89"/>
    <w:rsid w:val="008B78AF"/>
    <w:rsid w:val="008B7F9C"/>
    <w:rsid w:val="008C0603"/>
    <w:rsid w:val="008D41E6"/>
    <w:rsid w:val="008E09AF"/>
    <w:rsid w:val="008E5C85"/>
    <w:rsid w:val="008E7CAA"/>
    <w:rsid w:val="008F0BF9"/>
    <w:rsid w:val="008F1553"/>
    <w:rsid w:val="008F1931"/>
    <w:rsid w:val="008F24B3"/>
    <w:rsid w:val="008F6E2A"/>
    <w:rsid w:val="00900405"/>
    <w:rsid w:val="009028C9"/>
    <w:rsid w:val="00904EBB"/>
    <w:rsid w:val="00911711"/>
    <w:rsid w:val="00916AC1"/>
    <w:rsid w:val="009204C7"/>
    <w:rsid w:val="00920B52"/>
    <w:rsid w:val="00923CE6"/>
    <w:rsid w:val="009270C9"/>
    <w:rsid w:val="00933412"/>
    <w:rsid w:val="00961F90"/>
    <w:rsid w:val="009724EE"/>
    <w:rsid w:val="009731BC"/>
    <w:rsid w:val="009736BC"/>
    <w:rsid w:val="00976E97"/>
    <w:rsid w:val="0098619C"/>
    <w:rsid w:val="00987DC2"/>
    <w:rsid w:val="00990349"/>
    <w:rsid w:val="009B446D"/>
    <w:rsid w:val="009B6F8A"/>
    <w:rsid w:val="009D3A4D"/>
    <w:rsid w:val="009F60E8"/>
    <w:rsid w:val="009F76B0"/>
    <w:rsid w:val="00A05F14"/>
    <w:rsid w:val="00A07EF2"/>
    <w:rsid w:val="00A14747"/>
    <w:rsid w:val="00A17518"/>
    <w:rsid w:val="00A229D3"/>
    <w:rsid w:val="00A24071"/>
    <w:rsid w:val="00A25B0E"/>
    <w:rsid w:val="00A322BA"/>
    <w:rsid w:val="00A376EA"/>
    <w:rsid w:val="00A3770F"/>
    <w:rsid w:val="00A4268A"/>
    <w:rsid w:val="00A44E97"/>
    <w:rsid w:val="00A46EA5"/>
    <w:rsid w:val="00A50CC9"/>
    <w:rsid w:val="00A55B9F"/>
    <w:rsid w:val="00A56247"/>
    <w:rsid w:val="00A5672B"/>
    <w:rsid w:val="00A57425"/>
    <w:rsid w:val="00A67DF2"/>
    <w:rsid w:val="00A70EC9"/>
    <w:rsid w:val="00A74E12"/>
    <w:rsid w:val="00A7757B"/>
    <w:rsid w:val="00A856EC"/>
    <w:rsid w:val="00A86682"/>
    <w:rsid w:val="00A90D59"/>
    <w:rsid w:val="00A95CA6"/>
    <w:rsid w:val="00A97D08"/>
    <w:rsid w:val="00AA44DF"/>
    <w:rsid w:val="00AA5A77"/>
    <w:rsid w:val="00AC53E0"/>
    <w:rsid w:val="00AD40E9"/>
    <w:rsid w:val="00AD474F"/>
    <w:rsid w:val="00AD4EEA"/>
    <w:rsid w:val="00AD511D"/>
    <w:rsid w:val="00AD76F9"/>
    <w:rsid w:val="00AE7CAD"/>
    <w:rsid w:val="00AF103C"/>
    <w:rsid w:val="00AF4935"/>
    <w:rsid w:val="00AF5DBD"/>
    <w:rsid w:val="00AF7DA3"/>
    <w:rsid w:val="00B1276A"/>
    <w:rsid w:val="00B12889"/>
    <w:rsid w:val="00B14EA5"/>
    <w:rsid w:val="00B310AC"/>
    <w:rsid w:val="00B316A1"/>
    <w:rsid w:val="00B36561"/>
    <w:rsid w:val="00B4647B"/>
    <w:rsid w:val="00B46842"/>
    <w:rsid w:val="00B514F7"/>
    <w:rsid w:val="00B60B6B"/>
    <w:rsid w:val="00B627F3"/>
    <w:rsid w:val="00B62FDE"/>
    <w:rsid w:val="00B635A1"/>
    <w:rsid w:val="00B66A3B"/>
    <w:rsid w:val="00B701D0"/>
    <w:rsid w:val="00B72168"/>
    <w:rsid w:val="00B727CB"/>
    <w:rsid w:val="00B730BD"/>
    <w:rsid w:val="00B74142"/>
    <w:rsid w:val="00B76431"/>
    <w:rsid w:val="00B77C57"/>
    <w:rsid w:val="00B8272F"/>
    <w:rsid w:val="00B83465"/>
    <w:rsid w:val="00B837A8"/>
    <w:rsid w:val="00B941C9"/>
    <w:rsid w:val="00BA4976"/>
    <w:rsid w:val="00BA5AFA"/>
    <w:rsid w:val="00BB1593"/>
    <w:rsid w:val="00BB1B78"/>
    <w:rsid w:val="00BB7BEB"/>
    <w:rsid w:val="00BC71D9"/>
    <w:rsid w:val="00BC7CD5"/>
    <w:rsid w:val="00BD2ADF"/>
    <w:rsid w:val="00BD57A2"/>
    <w:rsid w:val="00BE0F58"/>
    <w:rsid w:val="00BE5445"/>
    <w:rsid w:val="00BE70B3"/>
    <w:rsid w:val="00BF3765"/>
    <w:rsid w:val="00BF38A3"/>
    <w:rsid w:val="00BF65E7"/>
    <w:rsid w:val="00C01F21"/>
    <w:rsid w:val="00C04D65"/>
    <w:rsid w:val="00C077FF"/>
    <w:rsid w:val="00C1399A"/>
    <w:rsid w:val="00C17E54"/>
    <w:rsid w:val="00C240DA"/>
    <w:rsid w:val="00C26FE4"/>
    <w:rsid w:val="00C27BBA"/>
    <w:rsid w:val="00C320E2"/>
    <w:rsid w:val="00C356B7"/>
    <w:rsid w:val="00C4114F"/>
    <w:rsid w:val="00C41379"/>
    <w:rsid w:val="00C43F26"/>
    <w:rsid w:val="00C5796F"/>
    <w:rsid w:val="00C606B4"/>
    <w:rsid w:val="00C74003"/>
    <w:rsid w:val="00C7423B"/>
    <w:rsid w:val="00C75E6E"/>
    <w:rsid w:val="00C92B35"/>
    <w:rsid w:val="00C94B25"/>
    <w:rsid w:val="00CA39EF"/>
    <w:rsid w:val="00CB5F4B"/>
    <w:rsid w:val="00CB72EF"/>
    <w:rsid w:val="00CC30E7"/>
    <w:rsid w:val="00CC5871"/>
    <w:rsid w:val="00CE0984"/>
    <w:rsid w:val="00CE442C"/>
    <w:rsid w:val="00CF08B1"/>
    <w:rsid w:val="00D03CE6"/>
    <w:rsid w:val="00D0520D"/>
    <w:rsid w:val="00D0758E"/>
    <w:rsid w:val="00D27B50"/>
    <w:rsid w:val="00D32A1C"/>
    <w:rsid w:val="00D33B51"/>
    <w:rsid w:val="00D33C4B"/>
    <w:rsid w:val="00D42454"/>
    <w:rsid w:val="00D43FEF"/>
    <w:rsid w:val="00D50B96"/>
    <w:rsid w:val="00D50E5F"/>
    <w:rsid w:val="00D512E1"/>
    <w:rsid w:val="00D52B5E"/>
    <w:rsid w:val="00D66BD0"/>
    <w:rsid w:val="00D72A31"/>
    <w:rsid w:val="00D73659"/>
    <w:rsid w:val="00D77E24"/>
    <w:rsid w:val="00D82EE5"/>
    <w:rsid w:val="00D830C7"/>
    <w:rsid w:val="00D8782B"/>
    <w:rsid w:val="00D913CE"/>
    <w:rsid w:val="00DA173F"/>
    <w:rsid w:val="00DA32E7"/>
    <w:rsid w:val="00DA6FC7"/>
    <w:rsid w:val="00DA785F"/>
    <w:rsid w:val="00DB04DC"/>
    <w:rsid w:val="00DB3C9E"/>
    <w:rsid w:val="00DB4D36"/>
    <w:rsid w:val="00DD56FE"/>
    <w:rsid w:val="00DE0BDA"/>
    <w:rsid w:val="00DE3D82"/>
    <w:rsid w:val="00DF118E"/>
    <w:rsid w:val="00E02F00"/>
    <w:rsid w:val="00E05047"/>
    <w:rsid w:val="00E05A07"/>
    <w:rsid w:val="00E15D6E"/>
    <w:rsid w:val="00E1795B"/>
    <w:rsid w:val="00E223C9"/>
    <w:rsid w:val="00E2266A"/>
    <w:rsid w:val="00E2528B"/>
    <w:rsid w:val="00E305DA"/>
    <w:rsid w:val="00E4495F"/>
    <w:rsid w:val="00E51637"/>
    <w:rsid w:val="00E531F5"/>
    <w:rsid w:val="00E54705"/>
    <w:rsid w:val="00E600C6"/>
    <w:rsid w:val="00E637E7"/>
    <w:rsid w:val="00E63830"/>
    <w:rsid w:val="00E661D2"/>
    <w:rsid w:val="00E749FD"/>
    <w:rsid w:val="00E76585"/>
    <w:rsid w:val="00E80144"/>
    <w:rsid w:val="00E83805"/>
    <w:rsid w:val="00E8606D"/>
    <w:rsid w:val="00E86C22"/>
    <w:rsid w:val="00E8720A"/>
    <w:rsid w:val="00E9173E"/>
    <w:rsid w:val="00E92C0A"/>
    <w:rsid w:val="00E97E03"/>
    <w:rsid w:val="00EA644D"/>
    <w:rsid w:val="00EB0587"/>
    <w:rsid w:val="00EB30E0"/>
    <w:rsid w:val="00EC10C8"/>
    <w:rsid w:val="00EC1636"/>
    <w:rsid w:val="00EC27E3"/>
    <w:rsid w:val="00EC561F"/>
    <w:rsid w:val="00EC5A9D"/>
    <w:rsid w:val="00EE5CC1"/>
    <w:rsid w:val="00EF47E9"/>
    <w:rsid w:val="00EF4A32"/>
    <w:rsid w:val="00EF70EF"/>
    <w:rsid w:val="00F00008"/>
    <w:rsid w:val="00F069E4"/>
    <w:rsid w:val="00F1099A"/>
    <w:rsid w:val="00F14D01"/>
    <w:rsid w:val="00F16F19"/>
    <w:rsid w:val="00F170B6"/>
    <w:rsid w:val="00F177FD"/>
    <w:rsid w:val="00F2092A"/>
    <w:rsid w:val="00F216AE"/>
    <w:rsid w:val="00F216F3"/>
    <w:rsid w:val="00F30D87"/>
    <w:rsid w:val="00F34114"/>
    <w:rsid w:val="00F36141"/>
    <w:rsid w:val="00F3679A"/>
    <w:rsid w:val="00F401A3"/>
    <w:rsid w:val="00F46EEF"/>
    <w:rsid w:val="00F46F4D"/>
    <w:rsid w:val="00F51342"/>
    <w:rsid w:val="00F56C6F"/>
    <w:rsid w:val="00F62A95"/>
    <w:rsid w:val="00F64384"/>
    <w:rsid w:val="00F67B06"/>
    <w:rsid w:val="00F75B8F"/>
    <w:rsid w:val="00F7717A"/>
    <w:rsid w:val="00F810D7"/>
    <w:rsid w:val="00F84C99"/>
    <w:rsid w:val="00F91374"/>
    <w:rsid w:val="00F96FE2"/>
    <w:rsid w:val="00FA243D"/>
    <w:rsid w:val="00FA4B27"/>
    <w:rsid w:val="00FA6514"/>
    <w:rsid w:val="00FA7CE9"/>
    <w:rsid w:val="00FB0068"/>
    <w:rsid w:val="00FB05C2"/>
    <w:rsid w:val="00FB1405"/>
    <w:rsid w:val="00FC6724"/>
    <w:rsid w:val="00FD243B"/>
    <w:rsid w:val="00FD3F39"/>
    <w:rsid w:val="00FD4D43"/>
    <w:rsid w:val="00FD5BF4"/>
    <w:rsid w:val="00FF465D"/>
    <w:rsid w:val="34F81760"/>
    <w:rsid w:val="443B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6F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D76F9"/>
    <w:pPr>
      <w:keepNext/>
      <w:widowControl/>
      <w:spacing w:before="240" w:after="60"/>
      <w:jc w:val="center"/>
      <w:outlineLvl w:val="0"/>
    </w:pPr>
    <w:rPr>
      <w:rFonts w:ascii="Cambria" w:hAnsi="Cambria"/>
      <w:b/>
      <w:kern w:val="32"/>
      <w:sz w:val="4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AD76F9"/>
    <w:rPr>
      <w:rFonts w:ascii="Century" w:eastAsia="宋体" w:hAnsi="Century"/>
      <w:kern w:val="2"/>
      <w:sz w:val="24"/>
      <w:szCs w:val="24"/>
      <w:lang w:bidi="ar-SA"/>
    </w:rPr>
  </w:style>
  <w:style w:type="character" w:customStyle="1" w:styleId="1Char">
    <w:name w:val="标题 1 Char"/>
    <w:link w:val="1"/>
    <w:rsid w:val="00AD76F9"/>
    <w:rPr>
      <w:rFonts w:ascii="Cambria" w:eastAsia="宋体" w:hAnsi="Cambria"/>
      <w:b/>
      <w:kern w:val="32"/>
      <w:sz w:val="44"/>
      <w:lang w:eastAsia="en-US" w:bidi="ar-SA"/>
    </w:rPr>
  </w:style>
  <w:style w:type="character" w:styleId="a4">
    <w:name w:val="page number"/>
    <w:basedOn w:val="a0"/>
    <w:rsid w:val="00AD76F9"/>
  </w:style>
  <w:style w:type="paragraph" w:styleId="a3">
    <w:name w:val="Body Text Indent"/>
    <w:basedOn w:val="a"/>
    <w:link w:val="Char"/>
    <w:rsid w:val="00AD76F9"/>
    <w:pPr>
      <w:ind w:leftChars="86" w:left="181" w:firstLine="210"/>
    </w:pPr>
    <w:rPr>
      <w:rFonts w:ascii="Century" w:hAnsi="Century"/>
      <w:sz w:val="24"/>
    </w:rPr>
  </w:style>
  <w:style w:type="paragraph" w:styleId="a5">
    <w:name w:val="footer"/>
    <w:basedOn w:val="a"/>
    <w:rsid w:val="00AD7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BF6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BF65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323</Words>
  <Characters>1845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Lenovo (Beijing) Limited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</cp:lastModifiedBy>
  <cp:revision>5</cp:revision>
  <cp:lastPrinted>2018-01-18T02:47:00Z</cp:lastPrinted>
  <dcterms:created xsi:type="dcterms:W3CDTF">2019-01-14T09:44:00Z</dcterms:created>
  <dcterms:modified xsi:type="dcterms:W3CDTF">2019-01-15T00:54:00Z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