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ascii="黑体" w:hAnsi="Calibri" w:eastAsia="黑体"/>
          <w:b/>
          <w:kern w:val="2"/>
          <w:sz w:val="44"/>
          <w:szCs w:val="22"/>
          <w:lang w:eastAsia="zh-CN"/>
        </w:rPr>
      </w:pPr>
      <w:r>
        <w:rPr>
          <w:rFonts w:hint="eastAsia" w:ascii="黑体" w:hAnsi="Calibri" w:eastAsia="黑体"/>
          <w:b/>
          <w:kern w:val="2"/>
          <w:sz w:val="44"/>
          <w:szCs w:val="22"/>
          <w:lang w:eastAsia="zh-CN"/>
        </w:rPr>
        <w:t>河北女子职业技术学院所属单位2022年单位预算信息公开</w:t>
      </w:r>
    </w:p>
    <w:p>
      <w:pPr>
        <w:widowControl w:val="0"/>
        <w:jc w:val="center"/>
        <w:rPr>
          <w:rFonts w:hAnsi="宋体" w:eastAsia="宋体"/>
          <w:b/>
          <w:kern w:val="2"/>
          <w:sz w:val="30"/>
          <w:szCs w:val="22"/>
          <w:lang w:eastAsia="zh-CN"/>
        </w:rPr>
      </w:pPr>
    </w:p>
    <w:p>
      <w:pPr>
        <w:widowControl w:val="0"/>
        <w:tabs>
          <w:tab w:val="right" w:leader="dot" w:pos="14789"/>
        </w:tabs>
        <w:ind w:left="1440" w:leftChars="600"/>
        <w:jc w:val="both"/>
        <w:rPr>
          <w:rFonts w:ascii="方正书宋_GBK" w:hAnsi="Calibri" w:eastAsia="方正书宋_GBK"/>
          <w:kern w:val="2"/>
          <w:sz w:val="28"/>
          <w:szCs w:val="22"/>
          <w:lang w:eastAsia="zh-CN"/>
        </w:rPr>
      </w:pPr>
      <w:r>
        <w:rPr>
          <w:rFonts w:hAnsi="Calibri" w:eastAsia="方正仿宋_GBK"/>
          <w:kern w:val="2"/>
          <w:sz w:val="28"/>
          <w:szCs w:val="28"/>
          <w:lang w:eastAsia="zh-CN"/>
        </w:rPr>
        <w:fldChar w:fldCharType="begin"/>
      </w:r>
      <w:r>
        <w:rPr>
          <w:rFonts w:hAnsi="Calibri" w:eastAsia="方正仿宋_GBK"/>
          <w:kern w:val="2"/>
          <w:sz w:val="28"/>
          <w:szCs w:val="28"/>
          <w:lang w:eastAsia="zh-CN"/>
        </w:rPr>
        <w:instrText xml:space="preserve"> TOC \o "4-4" \h \z \u \t "-1" </w:instrText>
      </w:r>
      <w:r>
        <w:rPr>
          <w:rFonts w:hAnsi="Calibri" w:eastAsia="方正仿宋_GBK"/>
          <w:kern w:val="2"/>
          <w:sz w:val="28"/>
          <w:szCs w:val="28"/>
          <w:lang w:eastAsia="zh-CN"/>
        </w:rPr>
        <w:fldChar w:fldCharType="separate"/>
      </w:r>
      <w:r>
        <w:fldChar w:fldCharType="begin"/>
      </w:r>
      <w:r>
        <w:instrText xml:space="preserve"> HYPERLINK \l "_Toc93070043" </w:instrText>
      </w:r>
      <w:r>
        <w:fldChar w:fldCharType="separate"/>
      </w:r>
      <w:r>
        <w:rPr>
          <w:rFonts w:hint="eastAsia" w:ascii="方正仿宋_GBK" w:hAnsi="Calibri" w:eastAsia="方正仿宋_GBK"/>
          <w:kern w:val="2"/>
          <w:sz w:val="28"/>
          <w:szCs w:val="28"/>
          <w:lang w:eastAsia="zh-CN"/>
        </w:rPr>
        <w:t>一、河北女子职业技术学院本级收支预算</w:t>
      </w:r>
      <w:r>
        <w:rPr>
          <w:rFonts w:hint="eastAsia" w:ascii="方正书宋_GBK" w:hAnsi="Calibri" w:eastAsia="方正书宋_GBK"/>
          <w:kern w:val="2"/>
          <w:sz w:val="28"/>
          <w:szCs w:val="22"/>
          <w:lang w:eastAsia="zh-CN"/>
        </w:rPr>
        <w:tab/>
      </w:r>
      <w:r>
        <w:rPr>
          <w:rFonts w:ascii="方正书宋_GBK" w:hAnsi="Calibri" w:eastAsia="方正书宋_GBK"/>
          <w:kern w:val="2"/>
          <w:sz w:val="28"/>
          <w:szCs w:val="22"/>
          <w:lang w:eastAsia="zh-CN"/>
        </w:rPr>
        <w:fldChar w:fldCharType="begin"/>
      </w:r>
      <w:r>
        <w:rPr>
          <w:rFonts w:ascii="方正书宋_GBK" w:hAnsi="Calibri" w:eastAsia="方正书宋_GBK"/>
          <w:kern w:val="2"/>
          <w:sz w:val="28"/>
          <w:szCs w:val="22"/>
          <w:lang w:eastAsia="zh-CN"/>
        </w:rPr>
        <w:instrText xml:space="preserve"> PAGEREF _Toc93070043 \h </w:instrText>
      </w:r>
      <w:r>
        <w:rPr>
          <w:rFonts w:ascii="方正书宋_GBK" w:hAnsi="Calibri" w:eastAsia="方正书宋_GBK"/>
          <w:kern w:val="2"/>
          <w:sz w:val="28"/>
          <w:szCs w:val="22"/>
          <w:lang w:eastAsia="zh-CN"/>
        </w:rPr>
        <w:fldChar w:fldCharType="separate"/>
      </w:r>
      <w:r>
        <w:rPr>
          <w:rFonts w:ascii="方正书宋_GBK" w:hAnsi="Calibri" w:eastAsia="方正书宋_GBK"/>
          <w:kern w:val="2"/>
          <w:sz w:val="28"/>
          <w:szCs w:val="22"/>
          <w:lang w:eastAsia="zh-CN"/>
        </w:rPr>
        <w:t>1</w:t>
      </w:r>
      <w:r>
        <w:rPr>
          <w:rFonts w:ascii="方正书宋_GBK" w:hAnsi="Calibri" w:eastAsia="方正书宋_GBK"/>
          <w:kern w:val="2"/>
          <w:sz w:val="28"/>
          <w:szCs w:val="22"/>
          <w:lang w:eastAsia="zh-CN"/>
        </w:rPr>
        <w:fldChar w:fldCharType="end"/>
      </w:r>
      <w:r>
        <w:rPr>
          <w:rFonts w:ascii="方正书宋_GBK" w:hAnsi="Calibri" w:eastAsia="方正书宋_GBK"/>
          <w:kern w:val="2"/>
          <w:sz w:val="28"/>
          <w:szCs w:val="22"/>
          <w:lang w:eastAsia="zh-CN"/>
        </w:rPr>
        <w:fldChar w:fldCharType="end"/>
      </w:r>
    </w:p>
    <w:p>
      <w:pPr>
        <w:sectPr>
          <w:pgSz w:w="16840" w:h="11900" w:orient="landscape"/>
          <w:pgMar w:top="1587" w:right="1134" w:bottom="1361" w:left="1134" w:header="720" w:footer="720" w:gutter="0"/>
          <w:pgNumType w:start="1"/>
          <w:cols w:space="720" w:num="1"/>
        </w:sectPr>
      </w:pPr>
      <w:r>
        <w:rPr>
          <w:rFonts w:hAnsi="Calibri" w:eastAsia="方正仿宋_GBK"/>
          <w:kern w:val="2"/>
          <w:sz w:val="28"/>
          <w:szCs w:val="22"/>
          <w:lang w:eastAsia="zh-CN"/>
        </w:rPr>
        <w:fldChar w:fldCharType="end"/>
      </w:r>
    </w:p>
    <w:p>
      <w:pPr>
        <w:widowControl w:val="0"/>
        <w:jc w:val="center"/>
        <w:outlineLvl w:val="3"/>
        <w:rPr>
          <w:rFonts w:hAnsi="宋体" w:eastAsia="宋体"/>
          <w:kern w:val="2"/>
          <w:sz w:val="44"/>
          <w:szCs w:val="22"/>
          <w:lang w:eastAsia="zh-CN"/>
        </w:rPr>
      </w:pPr>
      <w:bookmarkStart w:id="0" w:name="_Toc93070043"/>
      <w:r>
        <w:rPr>
          <w:rFonts w:hint="eastAsia" w:ascii="方正小标宋_GBK" w:hAnsi="Calibri" w:eastAsia="方正小标宋_GBK"/>
          <w:kern w:val="2"/>
          <w:sz w:val="44"/>
          <w:szCs w:val="22"/>
          <w:lang w:eastAsia="zh-CN"/>
        </w:rPr>
        <w:t>一、河北省河北女子职业技术学院本级收支预算</w:t>
      </w:r>
      <w:bookmarkEnd w:id="0"/>
    </w:p>
    <w:p>
      <w:pPr>
        <w:jc w:val="center"/>
        <w:outlineLvl w:val="1"/>
      </w:pPr>
      <w:bookmarkStart w:id="1"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489河北女子职业技术学院</w:t>
            </w:r>
            <w:r>
              <w:rPr>
                <w:rFonts w:hint="eastAsia"/>
                <w:lang w:eastAsia="zh-CN"/>
              </w:rPr>
              <w:t>本级</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12547.29</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r>
              <w:t>5202.47</w:t>
            </w: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r>
              <w:t>23114.36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r>
              <w:t>30.00</w:t>
            </w: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17779.76</w:t>
            </w:r>
          </w:p>
        </w:tc>
        <w:tc>
          <w:tcPr>
            <w:tcW w:w="4535" w:type="dxa"/>
            <w:vAlign w:val="center"/>
          </w:tcPr>
          <w:p>
            <w:pPr>
              <w:pStyle w:val="18"/>
            </w:pPr>
            <w:r>
              <w:t>本年支出合计</w:t>
            </w:r>
          </w:p>
        </w:tc>
        <w:tc>
          <w:tcPr>
            <w:tcW w:w="2126" w:type="dxa"/>
            <w:vAlign w:val="center"/>
          </w:tcPr>
          <w:p>
            <w:pPr>
              <w:pStyle w:val="19"/>
            </w:pPr>
            <w:r>
              <w:t>23114.75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r>
              <w:t>5334.99</w:t>
            </w: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23114.75</w:t>
            </w:r>
          </w:p>
        </w:tc>
        <w:tc>
          <w:tcPr>
            <w:tcW w:w="4535" w:type="dxa"/>
            <w:vAlign w:val="center"/>
          </w:tcPr>
          <w:p>
            <w:pPr>
              <w:pStyle w:val="18"/>
            </w:pPr>
            <w:r>
              <w:t>支出总计</w:t>
            </w:r>
          </w:p>
        </w:tc>
        <w:tc>
          <w:tcPr>
            <w:tcW w:w="2126" w:type="dxa"/>
            <w:vAlign w:val="center"/>
          </w:tcPr>
          <w:p>
            <w:pPr>
              <w:pStyle w:val="19"/>
            </w:pPr>
            <w:r>
              <w:t>23114.75</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2"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489河北女子职业技术学院</w:t>
            </w:r>
            <w:r>
              <w:rPr>
                <w:rFonts w:hint="eastAsia"/>
                <w:lang w:eastAsia="zh-CN"/>
              </w:rPr>
              <w:t>本级</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23114.75</w:t>
            </w:r>
          </w:p>
        </w:tc>
        <w:tc>
          <w:tcPr>
            <w:tcW w:w="1134" w:type="dxa"/>
            <w:vAlign w:val="center"/>
          </w:tcPr>
          <w:p>
            <w:pPr>
              <w:pStyle w:val="19"/>
            </w:pPr>
            <w:r>
              <w:t>17779.76</w:t>
            </w:r>
          </w:p>
        </w:tc>
        <w:tc>
          <w:tcPr>
            <w:tcW w:w="1134" w:type="dxa"/>
            <w:vAlign w:val="center"/>
          </w:tcPr>
          <w:p>
            <w:pPr>
              <w:pStyle w:val="19"/>
            </w:pPr>
            <w:r>
              <w:t>12547.29</w:t>
            </w:r>
          </w:p>
        </w:tc>
        <w:tc>
          <w:tcPr>
            <w:tcW w:w="1134" w:type="dxa"/>
            <w:vAlign w:val="center"/>
          </w:tcPr>
          <w:p>
            <w:pPr>
              <w:pStyle w:val="19"/>
            </w:pPr>
            <w:r>
              <w:t>5202.47</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r>
              <w:t>30.00</w:t>
            </w:r>
          </w:p>
        </w:tc>
        <w:tc>
          <w:tcPr>
            <w:tcW w:w="1134" w:type="dxa"/>
            <w:vAlign w:val="center"/>
          </w:tcPr>
          <w:p>
            <w:pPr>
              <w:pStyle w:val="19"/>
            </w:pPr>
            <w:r>
              <w:t>5334.99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t>教育支出</w:t>
            </w:r>
          </w:p>
        </w:tc>
        <w:tc>
          <w:tcPr>
            <w:tcW w:w="1134" w:type="dxa"/>
            <w:vAlign w:val="center"/>
          </w:tcPr>
          <w:p>
            <w:pPr>
              <w:pStyle w:val="15"/>
            </w:pPr>
            <w:r>
              <w:t>23114.36</w:t>
            </w:r>
          </w:p>
        </w:tc>
        <w:tc>
          <w:tcPr>
            <w:tcW w:w="1134" w:type="dxa"/>
            <w:vAlign w:val="center"/>
          </w:tcPr>
          <w:p>
            <w:pPr>
              <w:pStyle w:val="15"/>
            </w:pPr>
            <w:r>
              <w:t>17779.76</w:t>
            </w:r>
          </w:p>
        </w:tc>
        <w:tc>
          <w:tcPr>
            <w:tcW w:w="1134" w:type="dxa"/>
            <w:vAlign w:val="center"/>
          </w:tcPr>
          <w:p>
            <w:pPr>
              <w:pStyle w:val="15"/>
            </w:pPr>
            <w:r>
              <w:t>12547.29</w:t>
            </w:r>
          </w:p>
        </w:tc>
        <w:tc>
          <w:tcPr>
            <w:tcW w:w="1134" w:type="dxa"/>
            <w:vAlign w:val="center"/>
          </w:tcPr>
          <w:p>
            <w:pPr>
              <w:pStyle w:val="15"/>
            </w:pPr>
            <w:r>
              <w:t>5202.47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30.00</w:t>
            </w:r>
          </w:p>
        </w:tc>
        <w:tc>
          <w:tcPr>
            <w:tcW w:w="1134" w:type="dxa"/>
            <w:vAlign w:val="center"/>
          </w:tcPr>
          <w:p>
            <w:pPr>
              <w:pStyle w:val="15"/>
            </w:pPr>
            <w:r>
              <w:t>5334.60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20503</w:t>
            </w:r>
          </w:p>
        </w:tc>
        <w:tc>
          <w:tcPr>
            <w:tcW w:w="1559" w:type="dxa"/>
            <w:vAlign w:val="center"/>
          </w:tcPr>
          <w:p>
            <w:pPr>
              <w:pStyle w:val="16"/>
            </w:pPr>
            <w:r>
              <w:t>职业教育</w:t>
            </w:r>
          </w:p>
        </w:tc>
        <w:tc>
          <w:tcPr>
            <w:tcW w:w="1134" w:type="dxa"/>
            <w:vAlign w:val="center"/>
          </w:tcPr>
          <w:p>
            <w:pPr>
              <w:pStyle w:val="15"/>
            </w:pPr>
            <w:r>
              <w:t>23114.36</w:t>
            </w:r>
          </w:p>
        </w:tc>
        <w:tc>
          <w:tcPr>
            <w:tcW w:w="1134" w:type="dxa"/>
            <w:vAlign w:val="center"/>
          </w:tcPr>
          <w:p>
            <w:pPr>
              <w:pStyle w:val="15"/>
            </w:pPr>
            <w:r>
              <w:t>17779.76</w:t>
            </w:r>
          </w:p>
        </w:tc>
        <w:tc>
          <w:tcPr>
            <w:tcW w:w="1134" w:type="dxa"/>
            <w:vAlign w:val="center"/>
          </w:tcPr>
          <w:p>
            <w:pPr>
              <w:pStyle w:val="15"/>
            </w:pPr>
            <w:r>
              <w:t>12547.29</w:t>
            </w:r>
          </w:p>
        </w:tc>
        <w:tc>
          <w:tcPr>
            <w:tcW w:w="1134" w:type="dxa"/>
            <w:vAlign w:val="center"/>
          </w:tcPr>
          <w:p>
            <w:pPr>
              <w:pStyle w:val="15"/>
            </w:pPr>
            <w:r>
              <w:t>5202.47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30.00</w:t>
            </w:r>
          </w:p>
        </w:tc>
        <w:tc>
          <w:tcPr>
            <w:tcW w:w="1134" w:type="dxa"/>
            <w:vAlign w:val="center"/>
          </w:tcPr>
          <w:p>
            <w:pPr>
              <w:pStyle w:val="15"/>
            </w:pPr>
            <w:r>
              <w:t>5334.60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2050305</w:t>
            </w:r>
          </w:p>
        </w:tc>
        <w:tc>
          <w:tcPr>
            <w:tcW w:w="1559" w:type="dxa"/>
            <w:vAlign w:val="center"/>
          </w:tcPr>
          <w:p>
            <w:pPr>
              <w:pStyle w:val="16"/>
            </w:pPr>
            <w:r>
              <w:t>高等职业教育</w:t>
            </w:r>
          </w:p>
        </w:tc>
        <w:tc>
          <w:tcPr>
            <w:tcW w:w="1134" w:type="dxa"/>
            <w:vAlign w:val="center"/>
          </w:tcPr>
          <w:p>
            <w:pPr>
              <w:pStyle w:val="15"/>
            </w:pPr>
            <w:r>
              <w:t>23114.36</w:t>
            </w:r>
          </w:p>
        </w:tc>
        <w:tc>
          <w:tcPr>
            <w:tcW w:w="1134" w:type="dxa"/>
            <w:vAlign w:val="center"/>
          </w:tcPr>
          <w:p>
            <w:pPr>
              <w:pStyle w:val="15"/>
            </w:pPr>
            <w:r>
              <w:t>17779.76</w:t>
            </w:r>
          </w:p>
        </w:tc>
        <w:tc>
          <w:tcPr>
            <w:tcW w:w="1134" w:type="dxa"/>
            <w:vAlign w:val="center"/>
          </w:tcPr>
          <w:p>
            <w:pPr>
              <w:pStyle w:val="15"/>
            </w:pPr>
            <w:r>
              <w:t>12547.29</w:t>
            </w:r>
          </w:p>
        </w:tc>
        <w:tc>
          <w:tcPr>
            <w:tcW w:w="1134" w:type="dxa"/>
            <w:vAlign w:val="center"/>
          </w:tcPr>
          <w:p>
            <w:pPr>
              <w:pStyle w:val="15"/>
            </w:pPr>
            <w:r>
              <w:t>5202.47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30.00</w:t>
            </w:r>
          </w:p>
        </w:tc>
        <w:tc>
          <w:tcPr>
            <w:tcW w:w="1134" w:type="dxa"/>
            <w:vAlign w:val="center"/>
          </w:tcPr>
          <w:p>
            <w:pPr>
              <w:pStyle w:val="15"/>
            </w:pPr>
            <w:r>
              <w:t>5334.60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206</w:t>
            </w:r>
          </w:p>
        </w:tc>
        <w:tc>
          <w:tcPr>
            <w:tcW w:w="1559" w:type="dxa"/>
            <w:vAlign w:val="center"/>
          </w:tcPr>
          <w:p>
            <w:pPr>
              <w:pStyle w:val="16"/>
            </w:pPr>
            <w:r>
              <w:t>科学技术支出</w:t>
            </w:r>
          </w:p>
        </w:tc>
        <w:tc>
          <w:tcPr>
            <w:tcW w:w="1134" w:type="dxa"/>
            <w:vAlign w:val="center"/>
          </w:tcPr>
          <w:p>
            <w:pPr>
              <w:pStyle w:val="15"/>
            </w:pPr>
            <w:r>
              <w:t>0.39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20699</w:t>
            </w:r>
          </w:p>
        </w:tc>
        <w:tc>
          <w:tcPr>
            <w:tcW w:w="1559" w:type="dxa"/>
            <w:vAlign w:val="center"/>
          </w:tcPr>
          <w:p>
            <w:pPr>
              <w:pStyle w:val="16"/>
            </w:pPr>
            <w:r>
              <w:t>其他科学技术支出</w:t>
            </w:r>
          </w:p>
        </w:tc>
        <w:tc>
          <w:tcPr>
            <w:tcW w:w="1134" w:type="dxa"/>
            <w:vAlign w:val="center"/>
          </w:tcPr>
          <w:p>
            <w:pPr>
              <w:pStyle w:val="15"/>
            </w:pPr>
            <w:r>
              <w:t>0.39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2069999</w:t>
            </w:r>
          </w:p>
        </w:tc>
        <w:tc>
          <w:tcPr>
            <w:tcW w:w="1559" w:type="dxa"/>
            <w:vAlign w:val="center"/>
          </w:tcPr>
          <w:p>
            <w:pPr>
              <w:pStyle w:val="16"/>
            </w:pPr>
            <w:r>
              <w:t>其他科学技术支出</w:t>
            </w:r>
          </w:p>
        </w:tc>
        <w:tc>
          <w:tcPr>
            <w:tcW w:w="1134" w:type="dxa"/>
            <w:vAlign w:val="center"/>
          </w:tcPr>
          <w:p>
            <w:pPr>
              <w:pStyle w:val="15"/>
            </w:pPr>
            <w:r>
              <w:t>0.39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0.39</w:t>
            </w: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489河北女子职业技术学院</w:t>
            </w:r>
            <w:r>
              <w:rPr>
                <w:rFonts w:hint="eastAsia"/>
                <w:lang w:eastAsia="zh-CN"/>
              </w:rPr>
              <w:t>本级</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23114.75</w:t>
            </w:r>
          </w:p>
        </w:tc>
        <w:tc>
          <w:tcPr>
            <w:tcW w:w="1361" w:type="dxa"/>
            <w:vAlign w:val="center"/>
          </w:tcPr>
          <w:p>
            <w:pPr>
              <w:pStyle w:val="19"/>
            </w:pPr>
            <w:r>
              <w:t>6079.73</w:t>
            </w:r>
          </w:p>
        </w:tc>
        <w:tc>
          <w:tcPr>
            <w:tcW w:w="1361" w:type="dxa"/>
            <w:vAlign w:val="center"/>
          </w:tcPr>
          <w:p>
            <w:pPr>
              <w:pStyle w:val="19"/>
            </w:pPr>
            <w:r>
              <w:t>17035.02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t>教育支出</w:t>
            </w:r>
          </w:p>
        </w:tc>
        <w:tc>
          <w:tcPr>
            <w:tcW w:w="1361" w:type="dxa"/>
            <w:vAlign w:val="center"/>
          </w:tcPr>
          <w:p>
            <w:pPr>
              <w:pStyle w:val="15"/>
            </w:pPr>
            <w:r>
              <w:t>23114.36</w:t>
            </w:r>
          </w:p>
        </w:tc>
        <w:tc>
          <w:tcPr>
            <w:tcW w:w="1361" w:type="dxa"/>
            <w:vAlign w:val="center"/>
          </w:tcPr>
          <w:p>
            <w:pPr>
              <w:pStyle w:val="15"/>
            </w:pPr>
            <w:r>
              <w:t>6079.73</w:t>
            </w:r>
          </w:p>
        </w:tc>
        <w:tc>
          <w:tcPr>
            <w:tcW w:w="1361" w:type="dxa"/>
            <w:vAlign w:val="center"/>
          </w:tcPr>
          <w:p>
            <w:pPr>
              <w:pStyle w:val="15"/>
            </w:pPr>
            <w:r>
              <w:t>17034.63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20503</w:t>
            </w:r>
          </w:p>
        </w:tc>
        <w:tc>
          <w:tcPr>
            <w:tcW w:w="4535" w:type="dxa"/>
            <w:vAlign w:val="center"/>
          </w:tcPr>
          <w:p>
            <w:pPr>
              <w:pStyle w:val="16"/>
            </w:pPr>
            <w:r>
              <w:t>职业教育</w:t>
            </w:r>
          </w:p>
        </w:tc>
        <w:tc>
          <w:tcPr>
            <w:tcW w:w="1361" w:type="dxa"/>
            <w:vAlign w:val="center"/>
          </w:tcPr>
          <w:p>
            <w:pPr>
              <w:pStyle w:val="15"/>
            </w:pPr>
            <w:r>
              <w:t>23114.36</w:t>
            </w:r>
          </w:p>
        </w:tc>
        <w:tc>
          <w:tcPr>
            <w:tcW w:w="1361" w:type="dxa"/>
            <w:vAlign w:val="center"/>
          </w:tcPr>
          <w:p>
            <w:pPr>
              <w:pStyle w:val="15"/>
            </w:pPr>
            <w:r>
              <w:t>6079.73</w:t>
            </w:r>
          </w:p>
        </w:tc>
        <w:tc>
          <w:tcPr>
            <w:tcW w:w="1361" w:type="dxa"/>
            <w:vAlign w:val="center"/>
          </w:tcPr>
          <w:p>
            <w:pPr>
              <w:pStyle w:val="15"/>
            </w:pPr>
            <w:r>
              <w:t>17034.63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2050305</w:t>
            </w:r>
          </w:p>
        </w:tc>
        <w:tc>
          <w:tcPr>
            <w:tcW w:w="4535" w:type="dxa"/>
            <w:vAlign w:val="center"/>
          </w:tcPr>
          <w:p>
            <w:pPr>
              <w:pStyle w:val="16"/>
            </w:pPr>
            <w:r>
              <w:t>高等职业教育</w:t>
            </w:r>
          </w:p>
        </w:tc>
        <w:tc>
          <w:tcPr>
            <w:tcW w:w="1361" w:type="dxa"/>
            <w:vAlign w:val="center"/>
          </w:tcPr>
          <w:p>
            <w:pPr>
              <w:pStyle w:val="15"/>
            </w:pPr>
            <w:r>
              <w:t>23114.36</w:t>
            </w:r>
          </w:p>
        </w:tc>
        <w:tc>
          <w:tcPr>
            <w:tcW w:w="1361" w:type="dxa"/>
            <w:vAlign w:val="center"/>
          </w:tcPr>
          <w:p>
            <w:pPr>
              <w:pStyle w:val="15"/>
            </w:pPr>
            <w:r>
              <w:t>6079.73</w:t>
            </w:r>
          </w:p>
        </w:tc>
        <w:tc>
          <w:tcPr>
            <w:tcW w:w="1361" w:type="dxa"/>
            <w:vAlign w:val="center"/>
          </w:tcPr>
          <w:p>
            <w:pPr>
              <w:pStyle w:val="15"/>
            </w:pPr>
            <w:r>
              <w:t>17034.63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206</w:t>
            </w:r>
          </w:p>
        </w:tc>
        <w:tc>
          <w:tcPr>
            <w:tcW w:w="4535" w:type="dxa"/>
            <w:vAlign w:val="center"/>
          </w:tcPr>
          <w:p>
            <w:pPr>
              <w:pStyle w:val="16"/>
            </w:pPr>
            <w:r>
              <w:t>科学技术支出</w:t>
            </w:r>
          </w:p>
        </w:tc>
        <w:tc>
          <w:tcPr>
            <w:tcW w:w="1361" w:type="dxa"/>
            <w:vAlign w:val="center"/>
          </w:tcPr>
          <w:p>
            <w:pPr>
              <w:pStyle w:val="15"/>
            </w:pPr>
            <w:r>
              <w:t>0.39</w:t>
            </w:r>
          </w:p>
        </w:tc>
        <w:tc>
          <w:tcPr>
            <w:tcW w:w="1361" w:type="dxa"/>
            <w:vAlign w:val="center"/>
          </w:tcPr>
          <w:p>
            <w:pPr>
              <w:pStyle w:val="15"/>
            </w:pPr>
          </w:p>
        </w:tc>
        <w:tc>
          <w:tcPr>
            <w:tcW w:w="1361" w:type="dxa"/>
            <w:vAlign w:val="center"/>
          </w:tcPr>
          <w:p>
            <w:pPr>
              <w:pStyle w:val="15"/>
            </w:pPr>
            <w:r>
              <w:t>0.39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20699</w:t>
            </w:r>
          </w:p>
        </w:tc>
        <w:tc>
          <w:tcPr>
            <w:tcW w:w="4535" w:type="dxa"/>
            <w:vAlign w:val="center"/>
          </w:tcPr>
          <w:p>
            <w:pPr>
              <w:pStyle w:val="16"/>
            </w:pPr>
            <w:r>
              <w:t>其他科学技术支出</w:t>
            </w:r>
          </w:p>
        </w:tc>
        <w:tc>
          <w:tcPr>
            <w:tcW w:w="1361" w:type="dxa"/>
            <w:vAlign w:val="center"/>
          </w:tcPr>
          <w:p>
            <w:pPr>
              <w:pStyle w:val="15"/>
            </w:pPr>
            <w:r>
              <w:t>0.39</w:t>
            </w:r>
          </w:p>
        </w:tc>
        <w:tc>
          <w:tcPr>
            <w:tcW w:w="1361" w:type="dxa"/>
            <w:vAlign w:val="center"/>
          </w:tcPr>
          <w:p>
            <w:pPr>
              <w:pStyle w:val="15"/>
            </w:pPr>
          </w:p>
        </w:tc>
        <w:tc>
          <w:tcPr>
            <w:tcW w:w="1361" w:type="dxa"/>
            <w:vAlign w:val="center"/>
          </w:tcPr>
          <w:p>
            <w:pPr>
              <w:pStyle w:val="15"/>
            </w:pPr>
            <w:r>
              <w:t>0.39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2069999</w:t>
            </w:r>
          </w:p>
        </w:tc>
        <w:tc>
          <w:tcPr>
            <w:tcW w:w="4535" w:type="dxa"/>
            <w:vAlign w:val="center"/>
          </w:tcPr>
          <w:p>
            <w:pPr>
              <w:pStyle w:val="16"/>
            </w:pPr>
            <w:r>
              <w:t>其他科学技术支出</w:t>
            </w:r>
          </w:p>
        </w:tc>
        <w:tc>
          <w:tcPr>
            <w:tcW w:w="1361" w:type="dxa"/>
            <w:vAlign w:val="center"/>
          </w:tcPr>
          <w:p>
            <w:pPr>
              <w:pStyle w:val="15"/>
            </w:pPr>
            <w:r>
              <w:t>0.39</w:t>
            </w:r>
          </w:p>
        </w:tc>
        <w:tc>
          <w:tcPr>
            <w:tcW w:w="1361" w:type="dxa"/>
            <w:vAlign w:val="center"/>
          </w:tcPr>
          <w:p>
            <w:pPr>
              <w:pStyle w:val="15"/>
            </w:pPr>
          </w:p>
        </w:tc>
        <w:tc>
          <w:tcPr>
            <w:tcW w:w="1361" w:type="dxa"/>
            <w:vAlign w:val="center"/>
          </w:tcPr>
          <w:p>
            <w:pPr>
              <w:pStyle w:val="15"/>
            </w:pPr>
            <w:r>
              <w:t>0.39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489河北女子职业技术学院</w:t>
            </w:r>
            <w:r>
              <w:rPr>
                <w:rFonts w:hint="eastAsia"/>
                <w:lang w:eastAsia="zh-CN"/>
              </w:rPr>
              <w:t>本级</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12547.29</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r>
              <w:t>17514.23</w:t>
            </w:r>
          </w:p>
        </w:tc>
        <w:tc>
          <w:tcPr>
            <w:tcW w:w="1474" w:type="dxa"/>
            <w:vAlign w:val="center"/>
          </w:tcPr>
          <w:p>
            <w:pPr>
              <w:pStyle w:val="15"/>
            </w:pPr>
            <w:r>
              <w:t>17514.23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r>
              <w:t>0.39</w:t>
            </w:r>
          </w:p>
        </w:tc>
        <w:tc>
          <w:tcPr>
            <w:tcW w:w="1474" w:type="dxa"/>
            <w:vAlign w:val="center"/>
          </w:tcPr>
          <w:p>
            <w:pPr>
              <w:pStyle w:val="15"/>
            </w:pPr>
            <w:r>
              <w:t>0.39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12547.29</w:t>
            </w:r>
          </w:p>
        </w:tc>
        <w:tc>
          <w:tcPr>
            <w:tcW w:w="3402" w:type="dxa"/>
            <w:vAlign w:val="center"/>
          </w:tcPr>
          <w:p>
            <w:pPr>
              <w:pStyle w:val="18"/>
            </w:pPr>
            <w:r>
              <w:t>本年支出合计</w:t>
            </w:r>
          </w:p>
        </w:tc>
        <w:tc>
          <w:tcPr>
            <w:tcW w:w="1474" w:type="dxa"/>
            <w:vAlign w:val="center"/>
          </w:tcPr>
          <w:p>
            <w:pPr>
              <w:pStyle w:val="19"/>
            </w:pPr>
            <w:r>
              <w:t>17514.62</w:t>
            </w:r>
          </w:p>
        </w:tc>
        <w:tc>
          <w:tcPr>
            <w:tcW w:w="1474" w:type="dxa"/>
            <w:vAlign w:val="center"/>
          </w:tcPr>
          <w:p>
            <w:pPr>
              <w:pStyle w:val="19"/>
            </w:pPr>
            <w:r>
              <w:t>17514.62</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r>
              <w:t>4967.33</w:t>
            </w: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r>
              <w:t>4967.33</w:t>
            </w: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17514.62</w:t>
            </w:r>
          </w:p>
        </w:tc>
        <w:tc>
          <w:tcPr>
            <w:tcW w:w="3402" w:type="dxa"/>
            <w:vAlign w:val="center"/>
          </w:tcPr>
          <w:p>
            <w:pPr>
              <w:pStyle w:val="18"/>
            </w:pPr>
            <w:r>
              <w:t>支出总计</w:t>
            </w:r>
          </w:p>
        </w:tc>
        <w:tc>
          <w:tcPr>
            <w:tcW w:w="1474" w:type="dxa"/>
            <w:vAlign w:val="center"/>
          </w:tcPr>
          <w:p>
            <w:pPr>
              <w:pStyle w:val="19"/>
            </w:pPr>
            <w:r>
              <w:t>17514.62</w:t>
            </w:r>
          </w:p>
        </w:tc>
        <w:tc>
          <w:tcPr>
            <w:tcW w:w="1474" w:type="dxa"/>
            <w:vAlign w:val="center"/>
          </w:tcPr>
          <w:p>
            <w:pPr>
              <w:pStyle w:val="19"/>
            </w:pPr>
            <w:r>
              <w:t>17514.62</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489河北女子职业技术学院</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17514.62</w:t>
            </w:r>
          </w:p>
        </w:tc>
        <w:tc>
          <w:tcPr>
            <w:tcW w:w="2551" w:type="dxa"/>
            <w:vAlign w:val="center"/>
          </w:tcPr>
          <w:p>
            <w:pPr>
              <w:pStyle w:val="19"/>
            </w:pPr>
            <w:r>
              <w:t>877.30</w:t>
            </w:r>
          </w:p>
        </w:tc>
        <w:tc>
          <w:tcPr>
            <w:tcW w:w="2551" w:type="dxa"/>
            <w:vAlign w:val="center"/>
          </w:tcPr>
          <w:p>
            <w:pPr>
              <w:pStyle w:val="19"/>
            </w:pPr>
            <w:r>
              <w:t>16637.32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t>教育支出</w:t>
            </w:r>
          </w:p>
        </w:tc>
        <w:tc>
          <w:tcPr>
            <w:tcW w:w="2551" w:type="dxa"/>
            <w:vAlign w:val="center"/>
          </w:tcPr>
          <w:p>
            <w:pPr>
              <w:pStyle w:val="15"/>
            </w:pPr>
            <w:r>
              <w:t>17514.23</w:t>
            </w:r>
          </w:p>
        </w:tc>
        <w:tc>
          <w:tcPr>
            <w:tcW w:w="2551" w:type="dxa"/>
            <w:vAlign w:val="center"/>
          </w:tcPr>
          <w:p>
            <w:pPr>
              <w:pStyle w:val="15"/>
            </w:pPr>
            <w:r>
              <w:t>877.30</w:t>
            </w:r>
          </w:p>
        </w:tc>
        <w:tc>
          <w:tcPr>
            <w:tcW w:w="2551" w:type="dxa"/>
            <w:vAlign w:val="center"/>
          </w:tcPr>
          <w:p>
            <w:pPr>
              <w:pStyle w:val="15"/>
            </w:pPr>
            <w:r>
              <w:t>16636.93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20503</w:t>
            </w:r>
          </w:p>
        </w:tc>
        <w:tc>
          <w:tcPr>
            <w:tcW w:w="4535" w:type="dxa"/>
            <w:vAlign w:val="center"/>
          </w:tcPr>
          <w:p>
            <w:pPr>
              <w:pStyle w:val="16"/>
            </w:pPr>
            <w:r>
              <w:t>职业教育</w:t>
            </w:r>
          </w:p>
        </w:tc>
        <w:tc>
          <w:tcPr>
            <w:tcW w:w="2551" w:type="dxa"/>
            <w:vAlign w:val="center"/>
          </w:tcPr>
          <w:p>
            <w:pPr>
              <w:pStyle w:val="15"/>
            </w:pPr>
            <w:r>
              <w:t>17514.23</w:t>
            </w:r>
          </w:p>
        </w:tc>
        <w:tc>
          <w:tcPr>
            <w:tcW w:w="2551" w:type="dxa"/>
            <w:vAlign w:val="center"/>
          </w:tcPr>
          <w:p>
            <w:pPr>
              <w:pStyle w:val="15"/>
            </w:pPr>
            <w:r>
              <w:t>877.30</w:t>
            </w:r>
          </w:p>
        </w:tc>
        <w:tc>
          <w:tcPr>
            <w:tcW w:w="2551" w:type="dxa"/>
            <w:vAlign w:val="center"/>
          </w:tcPr>
          <w:p>
            <w:pPr>
              <w:pStyle w:val="15"/>
            </w:pPr>
            <w:r>
              <w:t>16636.93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2050305</w:t>
            </w:r>
          </w:p>
        </w:tc>
        <w:tc>
          <w:tcPr>
            <w:tcW w:w="4535" w:type="dxa"/>
            <w:vAlign w:val="center"/>
          </w:tcPr>
          <w:p>
            <w:pPr>
              <w:pStyle w:val="16"/>
            </w:pPr>
            <w:r>
              <w:t>高等职业教育</w:t>
            </w:r>
          </w:p>
        </w:tc>
        <w:tc>
          <w:tcPr>
            <w:tcW w:w="2551" w:type="dxa"/>
            <w:vAlign w:val="center"/>
          </w:tcPr>
          <w:p>
            <w:pPr>
              <w:pStyle w:val="15"/>
            </w:pPr>
            <w:r>
              <w:t>17514.23</w:t>
            </w:r>
          </w:p>
        </w:tc>
        <w:tc>
          <w:tcPr>
            <w:tcW w:w="2551" w:type="dxa"/>
            <w:vAlign w:val="center"/>
          </w:tcPr>
          <w:p>
            <w:pPr>
              <w:pStyle w:val="15"/>
            </w:pPr>
            <w:r>
              <w:t>877.30</w:t>
            </w:r>
          </w:p>
        </w:tc>
        <w:tc>
          <w:tcPr>
            <w:tcW w:w="2551" w:type="dxa"/>
            <w:vAlign w:val="center"/>
          </w:tcPr>
          <w:p>
            <w:pPr>
              <w:pStyle w:val="15"/>
            </w:pPr>
            <w:r>
              <w:t>16636.93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206</w:t>
            </w:r>
          </w:p>
        </w:tc>
        <w:tc>
          <w:tcPr>
            <w:tcW w:w="4535" w:type="dxa"/>
            <w:vAlign w:val="center"/>
          </w:tcPr>
          <w:p>
            <w:pPr>
              <w:pStyle w:val="16"/>
            </w:pPr>
            <w:r>
              <w:t>科学技术支出</w:t>
            </w:r>
          </w:p>
        </w:tc>
        <w:tc>
          <w:tcPr>
            <w:tcW w:w="2551" w:type="dxa"/>
            <w:vAlign w:val="center"/>
          </w:tcPr>
          <w:p>
            <w:pPr>
              <w:pStyle w:val="15"/>
            </w:pPr>
            <w:r>
              <w:t>0.39</w:t>
            </w:r>
          </w:p>
        </w:tc>
        <w:tc>
          <w:tcPr>
            <w:tcW w:w="2551" w:type="dxa"/>
            <w:vAlign w:val="center"/>
          </w:tcPr>
          <w:p>
            <w:pPr>
              <w:pStyle w:val="15"/>
            </w:pPr>
          </w:p>
        </w:tc>
        <w:tc>
          <w:tcPr>
            <w:tcW w:w="2551" w:type="dxa"/>
            <w:vAlign w:val="center"/>
          </w:tcPr>
          <w:p>
            <w:pPr>
              <w:pStyle w:val="15"/>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20699</w:t>
            </w:r>
          </w:p>
        </w:tc>
        <w:tc>
          <w:tcPr>
            <w:tcW w:w="4535" w:type="dxa"/>
            <w:vAlign w:val="center"/>
          </w:tcPr>
          <w:p>
            <w:pPr>
              <w:pStyle w:val="16"/>
            </w:pPr>
            <w:r>
              <w:t>其他科学技术支出</w:t>
            </w:r>
          </w:p>
        </w:tc>
        <w:tc>
          <w:tcPr>
            <w:tcW w:w="2551" w:type="dxa"/>
            <w:vAlign w:val="center"/>
          </w:tcPr>
          <w:p>
            <w:pPr>
              <w:pStyle w:val="15"/>
            </w:pPr>
            <w:r>
              <w:t>0.39</w:t>
            </w:r>
          </w:p>
        </w:tc>
        <w:tc>
          <w:tcPr>
            <w:tcW w:w="2551" w:type="dxa"/>
            <w:vAlign w:val="center"/>
          </w:tcPr>
          <w:p>
            <w:pPr>
              <w:pStyle w:val="15"/>
            </w:pPr>
          </w:p>
        </w:tc>
        <w:tc>
          <w:tcPr>
            <w:tcW w:w="2551" w:type="dxa"/>
            <w:vAlign w:val="center"/>
          </w:tcPr>
          <w:p>
            <w:pPr>
              <w:pStyle w:val="15"/>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2069999</w:t>
            </w:r>
          </w:p>
        </w:tc>
        <w:tc>
          <w:tcPr>
            <w:tcW w:w="4535" w:type="dxa"/>
            <w:vAlign w:val="center"/>
          </w:tcPr>
          <w:p>
            <w:pPr>
              <w:pStyle w:val="16"/>
            </w:pPr>
            <w:r>
              <w:t>其他科学技术支出</w:t>
            </w:r>
          </w:p>
        </w:tc>
        <w:tc>
          <w:tcPr>
            <w:tcW w:w="2551" w:type="dxa"/>
            <w:vAlign w:val="center"/>
          </w:tcPr>
          <w:p>
            <w:pPr>
              <w:pStyle w:val="15"/>
            </w:pPr>
            <w:r>
              <w:t>0.39</w:t>
            </w:r>
          </w:p>
        </w:tc>
        <w:tc>
          <w:tcPr>
            <w:tcW w:w="2551" w:type="dxa"/>
            <w:vAlign w:val="center"/>
          </w:tcPr>
          <w:p>
            <w:pPr>
              <w:pStyle w:val="15"/>
            </w:pPr>
          </w:p>
        </w:tc>
        <w:tc>
          <w:tcPr>
            <w:tcW w:w="2551" w:type="dxa"/>
            <w:vAlign w:val="center"/>
          </w:tcPr>
          <w:p>
            <w:pPr>
              <w:pStyle w:val="15"/>
            </w:pPr>
            <w:r>
              <w:t>0.39</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489河北女子职业技术学院</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877.30</w:t>
            </w:r>
          </w:p>
        </w:tc>
        <w:tc>
          <w:tcPr>
            <w:tcW w:w="2551" w:type="dxa"/>
            <w:vAlign w:val="center"/>
          </w:tcPr>
          <w:p>
            <w:pPr>
              <w:pStyle w:val="19"/>
            </w:pPr>
            <w:r>
              <w:t>866.70</w:t>
            </w:r>
          </w:p>
        </w:tc>
        <w:tc>
          <w:tcPr>
            <w:tcW w:w="2551" w:type="dxa"/>
            <w:vAlign w:val="center"/>
          </w:tcPr>
          <w:p>
            <w:pPr>
              <w:pStyle w:val="19"/>
            </w:pPr>
            <w:r>
              <w:t>10.60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733.75</w:t>
            </w:r>
          </w:p>
        </w:tc>
        <w:tc>
          <w:tcPr>
            <w:tcW w:w="2551" w:type="dxa"/>
            <w:vAlign w:val="center"/>
          </w:tcPr>
          <w:p>
            <w:pPr>
              <w:pStyle w:val="15"/>
            </w:pPr>
            <w:r>
              <w:t>733.75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176.00</w:t>
            </w:r>
          </w:p>
        </w:tc>
        <w:tc>
          <w:tcPr>
            <w:tcW w:w="2551" w:type="dxa"/>
            <w:vAlign w:val="center"/>
          </w:tcPr>
          <w:p>
            <w:pPr>
              <w:pStyle w:val="15"/>
            </w:pPr>
            <w:r>
              <w:t>176.00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252.40</w:t>
            </w:r>
          </w:p>
        </w:tc>
        <w:tc>
          <w:tcPr>
            <w:tcW w:w="2551" w:type="dxa"/>
            <w:vAlign w:val="center"/>
          </w:tcPr>
          <w:p>
            <w:pPr>
              <w:pStyle w:val="15"/>
            </w:pPr>
            <w:r>
              <w:t>252.40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30107</w:t>
            </w:r>
          </w:p>
        </w:tc>
        <w:tc>
          <w:tcPr>
            <w:tcW w:w="4535" w:type="dxa"/>
            <w:vAlign w:val="center"/>
          </w:tcPr>
          <w:p>
            <w:pPr>
              <w:pStyle w:val="16"/>
            </w:pPr>
            <w:r>
              <w:t>绩效工资</w:t>
            </w:r>
          </w:p>
        </w:tc>
        <w:tc>
          <w:tcPr>
            <w:tcW w:w="2551" w:type="dxa"/>
            <w:vAlign w:val="center"/>
          </w:tcPr>
          <w:p>
            <w:pPr>
              <w:pStyle w:val="15"/>
            </w:pPr>
            <w:r>
              <w:t>125.47</w:t>
            </w:r>
          </w:p>
        </w:tc>
        <w:tc>
          <w:tcPr>
            <w:tcW w:w="2551" w:type="dxa"/>
            <w:vAlign w:val="center"/>
          </w:tcPr>
          <w:p>
            <w:pPr>
              <w:pStyle w:val="15"/>
            </w:pPr>
            <w:r>
              <w:t>125.47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55.76</w:t>
            </w:r>
          </w:p>
        </w:tc>
        <w:tc>
          <w:tcPr>
            <w:tcW w:w="2551" w:type="dxa"/>
            <w:vAlign w:val="center"/>
          </w:tcPr>
          <w:p>
            <w:pPr>
              <w:pStyle w:val="15"/>
            </w:pPr>
            <w:r>
              <w:t>55.76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30109</w:t>
            </w:r>
          </w:p>
        </w:tc>
        <w:tc>
          <w:tcPr>
            <w:tcW w:w="4535" w:type="dxa"/>
            <w:vAlign w:val="center"/>
          </w:tcPr>
          <w:p>
            <w:pPr>
              <w:pStyle w:val="16"/>
            </w:pPr>
            <w:r>
              <w:t>职业年金缴费</w:t>
            </w:r>
          </w:p>
        </w:tc>
        <w:tc>
          <w:tcPr>
            <w:tcW w:w="2551" w:type="dxa"/>
            <w:vAlign w:val="center"/>
          </w:tcPr>
          <w:p>
            <w:pPr>
              <w:pStyle w:val="15"/>
            </w:pPr>
            <w:r>
              <w:t>27.88</w:t>
            </w:r>
          </w:p>
        </w:tc>
        <w:tc>
          <w:tcPr>
            <w:tcW w:w="2551" w:type="dxa"/>
            <w:vAlign w:val="center"/>
          </w:tcPr>
          <w:p>
            <w:pPr>
              <w:pStyle w:val="15"/>
            </w:pPr>
            <w:r>
              <w:t>27.88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vAlign w:val="center"/>
          </w:tcPr>
          <w:p>
            <w:pPr>
              <w:pStyle w:val="15"/>
            </w:pPr>
            <w:r>
              <w:t>19.00</w:t>
            </w:r>
          </w:p>
        </w:tc>
        <w:tc>
          <w:tcPr>
            <w:tcW w:w="2551" w:type="dxa"/>
            <w:vAlign w:val="center"/>
          </w:tcPr>
          <w:p>
            <w:pPr>
              <w:pStyle w:val="15"/>
            </w:pPr>
            <w:r>
              <w:t>19.00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27.51</w:t>
            </w:r>
          </w:p>
        </w:tc>
        <w:tc>
          <w:tcPr>
            <w:tcW w:w="2551" w:type="dxa"/>
            <w:vAlign w:val="center"/>
          </w:tcPr>
          <w:p>
            <w:pPr>
              <w:pStyle w:val="15"/>
            </w:pPr>
            <w:r>
              <w:t>27.51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49.73</w:t>
            </w:r>
          </w:p>
        </w:tc>
        <w:tc>
          <w:tcPr>
            <w:tcW w:w="2551" w:type="dxa"/>
            <w:vAlign w:val="center"/>
          </w:tcPr>
          <w:p>
            <w:pPr>
              <w:pStyle w:val="15"/>
            </w:pPr>
            <w:r>
              <w:t>49.73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10.60</w:t>
            </w:r>
          </w:p>
        </w:tc>
        <w:tc>
          <w:tcPr>
            <w:tcW w:w="2551" w:type="dxa"/>
            <w:vAlign w:val="center"/>
          </w:tcPr>
          <w:p>
            <w:pPr>
              <w:pStyle w:val="15"/>
            </w:pPr>
          </w:p>
        </w:tc>
        <w:tc>
          <w:tcPr>
            <w:tcW w:w="2551" w:type="dxa"/>
            <w:vAlign w:val="center"/>
          </w:tcPr>
          <w:p>
            <w:pPr>
              <w:pStyle w:val="15"/>
            </w:pPr>
            <w:r>
              <w:t>10.60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16"/>
            </w:pPr>
            <w:r>
              <w:t>30213</w:t>
            </w:r>
          </w:p>
        </w:tc>
        <w:tc>
          <w:tcPr>
            <w:tcW w:w="4535" w:type="dxa"/>
            <w:vAlign w:val="center"/>
          </w:tcPr>
          <w:p>
            <w:pPr>
              <w:pStyle w:val="16"/>
            </w:pPr>
            <w:r>
              <w:t>维修(护)费</w:t>
            </w:r>
          </w:p>
        </w:tc>
        <w:tc>
          <w:tcPr>
            <w:tcW w:w="2551" w:type="dxa"/>
            <w:vAlign w:val="center"/>
          </w:tcPr>
          <w:p>
            <w:pPr>
              <w:pStyle w:val="15"/>
            </w:pPr>
            <w:r>
              <w:t>10.60</w:t>
            </w:r>
          </w:p>
        </w:tc>
        <w:tc>
          <w:tcPr>
            <w:tcW w:w="2551" w:type="dxa"/>
            <w:vAlign w:val="center"/>
          </w:tcPr>
          <w:p>
            <w:pPr>
              <w:pStyle w:val="15"/>
            </w:pPr>
          </w:p>
        </w:tc>
        <w:tc>
          <w:tcPr>
            <w:tcW w:w="2551" w:type="dxa"/>
            <w:vAlign w:val="center"/>
          </w:tcPr>
          <w:p>
            <w:pPr>
              <w:pStyle w:val="15"/>
            </w:pPr>
            <w:r>
              <w:t>10.60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132.95</w:t>
            </w:r>
          </w:p>
        </w:tc>
        <w:tc>
          <w:tcPr>
            <w:tcW w:w="2551" w:type="dxa"/>
            <w:vAlign w:val="center"/>
          </w:tcPr>
          <w:p>
            <w:pPr>
              <w:pStyle w:val="15"/>
            </w:pPr>
            <w:r>
              <w:t>132.95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30302</w:t>
            </w:r>
          </w:p>
        </w:tc>
        <w:tc>
          <w:tcPr>
            <w:tcW w:w="4535" w:type="dxa"/>
            <w:vAlign w:val="center"/>
          </w:tcPr>
          <w:p>
            <w:pPr>
              <w:pStyle w:val="16"/>
            </w:pPr>
            <w:r>
              <w:t>退休费</w:t>
            </w:r>
          </w:p>
        </w:tc>
        <w:tc>
          <w:tcPr>
            <w:tcW w:w="2551" w:type="dxa"/>
            <w:vAlign w:val="center"/>
          </w:tcPr>
          <w:p>
            <w:pPr>
              <w:pStyle w:val="15"/>
            </w:pPr>
            <w:r>
              <w:t>127.85</w:t>
            </w:r>
          </w:p>
        </w:tc>
        <w:tc>
          <w:tcPr>
            <w:tcW w:w="2551" w:type="dxa"/>
            <w:vAlign w:val="center"/>
          </w:tcPr>
          <w:p>
            <w:pPr>
              <w:pStyle w:val="15"/>
            </w:pPr>
            <w:r>
              <w:t>127.85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30303</w:t>
            </w:r>
          </w:p>
        </w:tc>
        <w:tc>
          <w:tcPr>
            <w:tcW w:w="4535" w:type="dxa"/>
            <w:vAlign w:val="center"/>
          </w:tcPr>
          <w:p>
            <w:pPr>
              <w:pStyle w:val="16"/>
            </w:pPr>
            <w:r>
              <w:t>退职（役）费</w:t>
            </w:r>
          </w:p>
        </w:tc>
        <w:tc>
          <w:tcPr>
            <w:tcW w:w="2551" w:type="dxa"/>
            <w:vAlign w:val="center"/>
          </w:tcPr>
          <w:p>
            <w:pPr>
              <w:pStyle w:val="15"/>
            </w:pPr>
            <w:r>
              <w:t>5.10</w:t>
            </w:r>
          </w:p>
        </w:tc>
        <w:tc>
          <w:tcPr>
            <w:tcW w:w="2551" w:type="dxa"/>
            <w:vAlign w:val="center"/>
          </w:tcPr>
          <w:p>
            <w:pPr>
              <w:pStyle w:val="15"/>
            </w:pPr>
            <w:r>
              <w:t>5.10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489河北女子职业技术学院</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8"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489河北女子职业技术学院</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9"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9"/>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489河北女子职业技术学院</w:t>
            </w:r>
            <w:r>
              <w:rPr>
                <w:rFonts w:hint="eastAsia"/>
                <w:lang w:eastAsia="zh-CN"/>
              </w:rPr>
              <w:t>本级</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河北女子职业技术学院2022年部门预算信息公开情况说明</w:t>
      </w:r>
    </w:p>
    <w:p>
      <w:pPr>
        <w:jc w:val="center"/>
      </w:pPr>
      <w:r>
        <w:rPr>
          <w:rFonts w:ascii="方正小标宋_GBK" w:hAnsi="方正小标宋_GBK" w:eastAsia="方正小标宋_GBK" w:cs="方正小标宋_GBK"/>
          <w:color w:val="000000"/>
          <w:sz w:val="44"/>
        </w:rPr>
        <w:t>河北女子职业技术学院2022年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》、《地方预决算公开操作规程》和《关于进一步推进预算公开工作的实施意见》规定，现将河北女子职业技术学院2022年</w:t>
      </w:r>
      <w:r>
        <w:rPr>
          <w:rFonts w:hint="eastAsia" w:eastAsia="方正仿宋_GBK"/>
          <w:color w:val="000000"/>
          <w:sz w:val="28"/>
          <w:lang w:eastAsia="zh-CN"/>
        </w:rPr>
        <w:t>单位</w:t>
      </w:r>
      <w:r>
        <w:rPr>
          <w:rFonts w:eastAsia="方正仿宋_GBK"/>
          <w:color w:val="000000"/>
          <w:sz w:val="28"/>
        </w:rPr>
        <w:t>预算公开如下：</w:t>
      </w:r>
    </w:p>
    <w:p>
      <w:pPr>
        <w:spacing w:before="10" w:after="10" w:line="360" w:lineRule="auto"/>
        <w:ind w:firstLine="640"/>
        <w:outlineLvl w:val="2"/>
      </w:pPr>
      <w:bookmarkStart w:id="10"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10"/>
    </w:p>
    <w:p>
      <w:pPr>
        <w:ind w:firstLine="640"/>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21"/>
        <w:rPr>
          <w:lang w:eastAsia="zh-CN"/>
        </w:rPr>
      </w:pPr>
      <w:r>
        <w:rPr>
          <w:rFonts w:hint="eastAsia"/>
          <w:lang w:eastAsia="zh-CN"/>
        </w:rPr>
        <w:t>（一）</w:t>
      </w:r>
      <w:r>
        <w:t xml:space="preserve">加强思想政治工作，强化意识形态责任                       </w:t>
      </w:r>
    </w:p>
    <w:p>
      <w:pPr>
        <w:pStyle w:val="21"/>
      </w:pPr>
      <w:r>
        <w:t>坚持以习近平新时代中国特色社会主义思想为指导，以立德树人为根本，以理想信念教育为核心，以社会主义核心价值观为引领，打造具有高水平高职院校和女性育人特色的“三全育人”工作体系；不断凝练“红色打底培根铸魂”的红色文化育人特色，构建“党委主导、上下联动、协调推进”的一体化红色文化育人格局；加强思想政治理论课程建设，推进以标准统领的课程思政改革，实现各类课程与思想政治理论课同向同行；开展丰富多彩的主题教育活动，唱响以爱国主义和改革创新为核心的时代主旋律；牢牢掌握意识形态工作领导权主动权，加强宣传思想阵地管理，持续完善校园文化体系建设，巩固省级文明校园创建成果。</w:t>
      </w:r>
    </w:p>
    <w:p>
      <w:pPr>
        <w:pStyle w:val="21"/>
      </w:pPr>
      <w:r>
        <w:rPr>
          <w:rFonts w:hint="eastAsia"/>
          <w:lang w:eastAsia="zh-CN"/>
        </w:rPr>
        <w:t>（二）</w:t>
      </w:r>
      <w:r>
        <w:t>抓好抓细疫情防控常态化</w:t>
      </w:r>
    </w:p>
    <w:p>
      <w:pPr>
        <w:pStyle w:val="21"/>
      </w:pPr>
      <w:r>
        <w:t>结合疫情发展态势，严格落实主体责任，不断完善防控机制，强化防范措施，全力做好人物同防、多病共防，持续压实责任分工，细化防控工作流程，科学精准防控，做好学生春季开学工作及开学后常态化管理工作，毫不放松抓好校园疫情防控常态化。</w:t>
      </w:r>
    </w:p>
    <w:p>
      <w:pPr>
        <w:pStyle w:val="21"/>
      </w:pPr>
      <w:r>
        <w:rPr>
          <w:rFonts w:hint="eastAsia"/>
          <w:lang w:eastAsia="zh-CN"/>
        </w:rPr>
        <w:t>（三）</w:t>
      </w:r>
      <w:r>
        <w:t>全面提升内涵建设水平</w:t>
      </w:r>
    </w:p>
    <w:p>
      <w:pPr>
        <w:pStyle w:val="21"/>
      </w:pPr>
      <w:r>
        <w:t>抓好学院“十四五”规划的落地实施；紧紧围绕党和国家关于职业教育的发展要求，围绕京津冀区域经济发展需要，对接河北省产业发展需求，完善专业设置与动态调整机制，聚焦服务“一老一小”，加快改造传统专业，发展新兴专业和民生领域紧缺专业，实施专业群优化建设项目；对照省教育厅关于诊改复核的通知要求，进一步做好资料完善、数据采集、模拟演练等各项工作，为迎接专家进校复核做好充分准备，持续推进诊改工作常态化运行；全力抓好创新行动计划、双高计划项目验收，高质量完成绩效报告撰写、典型案例提炼和数据平台填报等工作；推进提质培优行动计划项目建设，高质量完成2021年绩效采集工作；普及推广项目教学、案例教学、情景教学、理实一体教学、模块化教学等新型教学模式改革；加快推进学院信息化建设步伐，开发建设若干门课程的慕课等校本教学资源，积极申报省级以上精品在线课程；发挥学院牵头的两个全省职教集团平台优势，推进学前教育全国示范性职教集团建设，扩大家政职教集团覆盖面和影响力，办好家政职教集团第一届年会。</w:t>
      </w:r>
    </w:p>
    <w:p>
      <w:pPr>
        <w:pStyle w:val="21"/>
      </w:pPr>
      <w:r>
        <w:rPr>
          <w:rFonts w:hint="eastAsia"/>
          <w:lang w:eastAsia="zh-CN"/>
        </w:rPr>
        <w:t>（四）</w:t>
      </w:r>
      <w:r>
        <w:t>进一步提升人才培养质量</w:t>
      </w:r>
    </w:p>
    <w:p>
      <w:pPr>
        <w:pStyle w:val="21"/>
      </w:pPr>
      <w:r>
        <w:t>贯彻落实习近平总书记“努力构建德智体美劳全面培养的教育体系”的重要讲话精神，将“五育”融入教育教学和人才培养全过程。成立学院“五育”工作组织机构，制定《学院“五育并举合育人”工作实施方案》并抓好落实，系统谋划并实施“五育”育人工程，构建具有女院特色的“五育并举”育人体系；作为全省劳动教育指导委员会主任单位，组织开展好教指委相关工作，完成全省大中小学劳动教育教学资源库建设任务；系统设计、创新实施学院劳动教育，打造3个以上校内外劳动教育实践基地，建立课堂教学、社会实践、劳动教育、文化活动多位一体的育人平台；深化“课岗证赛”相融通的人才培养模式改革，加强“1+X”证书制度试点教学管理和质量监控，以技能竞赛为抓手，将技能大赛融入专业教学常态，全面提升学生的职业技能水平和职业综合素养，确保技能大赛成绩超过往年。</w:t>
      </w:r>
    </w:p>
    <w:p>
      <w:pPr>
        <w:pStyle w:val="21"/>
      </w:pPr>
      <w:r>
        <w:rPr>
          <w:rFonts w:hint="eastAsia"/>
          <w:lang w:eastAsia="zh-CN"/>
        </w:rPr>
        <w:t>（五）</w:t>
      </w:r>
      <w:r>
        <w:t>建设以双师型为重点的高素质教师队伍</w:t>
      </w:r>
    </w:p>
    <w:p>
      <w:pPr>
        <w:pStyle w:val="21"/>
      </w:pPr>
      <w:r>
        <w:t>坚持“双师兴校”原则，实施培养进修、企业锻炼、能工巧匠进校园和优秀团队培育计划，致力于建设一支“结构合理、素质优良、品德高尚、具有创新能力的高素质双师队伍”。以专业带头人、骨干教师选拔培养为重点，全面带动提升专职教师的专业能力、实践能力、职业能力和教学能力。完善兼职教师聘任管理办法，聘请行业专家、企业技术骨干和能工巧匠担任兼职教师，充实兼职教师师资库，建设满足工学结合专业教学改革需要的双师结构教学团队。</w:t>
      </w:r>
    </w:p>
    <w:p>
      <w:pPr>
        <w:pStyle w:val="21"/>
      </w:pPr>
      <w:r>
        <w:rPr>
          <w:rFonts w:hint="eastAsia"/>
          <w:lang w:eastAsia="zh-CN"/>
        </w:rPr>
        <w:t>（六）</w:t>
      </w:r>
      <w:r>
        <w:t>创新招生策略，促进学生高质量就业</w:t>
      </w:r>
    </w:p>
    <w:p>
      <w:pPr>
        <w:pStyle w:val="21"/>
      </w:pPr>
      <w:r>
        <w:t>做好2022年河北省高职单招考试六类和对口学前教育类联考组考和招生录取工作，确保普招、扩招工作平稳有序进行，将2022年招生人数稳定在4400人以上，学院在校生总体规模稳定在12000以上；实行集中谋划、分类施策、重点突破策略，有效利用网络资源和新媒体技术创新招生宣传模式，构建中高职衔接的现代职业教育体系，进一步提升生源质量。就业工作要继续保持与国家部委和中直机关的联系对接，定期输送学生实习就业，构建就业信息一体化平台，提升就业专业对口率和学生就业质量。</w:t>
      </w:r>
    </w:p>
    <w:p>
      <w:pPr>
        <w:pStyle w:val="21"/>
      </w:pPr>
      <w:r>
        <w:rPr>
          <w:rFonts w:hint="eastAsia"/>
          <w:lang w:eastAsia="zh-CN"/>
        </w:rPr>
        <w:t>（七）</w:t>
      </w:r>
      <w:r>
        <w:t>加强内部管理，进一步深化管理体制机制改革</w:t>
      </w:r>
    </w:p>
    <w:p>
      <w:pPr>
        <w:pStyle w:val="21"/>
      </w:pPr>
      <w:r>
        <w:t>结合艺术设计系整体搬迁至花都校区，进一步深化院系两级管理体制改革，将管理的重心下移到各系部；健全完善各项规章制度，修订完善各类管理、考核办法，强化激励机制和岗位意识，提高工作效率和管理水平；充分发挥教代会、工代会、团代会、学代会及各类议事机构在民主决策中的作用，提高师生员工参与民主决策的能力和水平；加强财务、资产管理，加强教育成本核算，严格预算管理，进一步提高经费使用效益；按审计厅要求做好学院离任领导经济责任审计的后续工作，按时按质坚决彻底完成以往年度学院巡视、审计问题的整改工作。</w:t>
      </w:r>
    </w:p>
    <w:p>
      <w:pPr>
        <w:pStyle w:val="21"/>
      </w:pPr>
      <w:r>
        <w:rPr>
          <w:rFonts w:hint="eastAsia"/>
          <w:lang w:eastAsia="zh-CN"/>
        </w:rPr>
        <w:t>（八）</w:t>
      </w:r>
      <w:r>
        <w:t>加大投入力度，努力改善办学条件</w:t>
      </w:r>
    </w:p>
    <w:p>
      <w:pPr>
        <w:pStyle w:val="21"/>
      </w:pPr>
      <w:r>
        <w:t>始终坚持把改善办学条件，增加教育投入放在重要位置。积极申请各类专项建设计划，争取政府专项资金支持，逐步建立起多渠道筹集办学经费的管理体制和运行机制；加大投入，努力改善师生的学习、工作和生活条件。周密部署、精心组织，做好产教融合虚拟仿真实训大楼建设的各项准备工作，确保项目如期、顺利开工，确保基建工程安全、平稳、有序推进。完成北校区室内消防管道、南校区暖气主管道等校园基础设施的维修改造，多措并举，齐抓共管，共建安全、稳定、和谐、文明校园。</w:t>
      </w:r>
    </w:p>
    <w:p>
      <w:pPr>
        <w:ind w:firstLine="640"/>
      </w:pPr>
      <w:r>
        <w:rPr>
          <w:rFonts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河北女子职业技术学院本级</w:t>
            </w:r>
          </w:p>
        </w:tc>
        <w:tc>
          <w:tcPr>
            <w:tcW w:w="1843" w:type="dxa"/>
            <w:vAlign w:val="center"/>
          </w:tcPr>
          <w:p>
            <w:pPr>
              <w:pStyle w:val="17"/>
            </w:pPr>
            <w:r>
              <w:t>事业</w:t>
            </w:r>
          </w:p>
        </w:tc>
        <w:tc>
          <w:tcPr>
            <w:tcW w:w="2126" w:type="dxa"/>
            <w:vAlign w:val="center"/>
          </w:tcPr>
          <w:p>
            <w:pPr>
              <w:pStyle w:val="17"/>
            </w:pPr>
            <w:r>
              <w:t>副厅（地）级</w:t>
            </w:r>
          </w:p>
        </w:tc>
        <w:tc>
          <w:tcPr>
            <w:tcW w:w="3827" w:type="dxa"/>
            <w:vAlign w:val="center"/>
          </w:tcPr>
          <w:p>
            <w:pPr>
              <w:pStyle w:val="17"/>
            </w:pPr>
            <w:r>
              <w:t>财政性资金定额或定项补助</w:t>
            </w:r>
          </w:p>
        </w:tc>
      </w:tr>
    </w:tbl>
    <w:p>
      <w:pPr>
        <w:spacing w:before="10" w:after="10" w:line="360" w:lineRule="auto"/>
        <w:ind w:firstLine="640"/>
        <w:outlineLvl w:val="2"/>
      </w:pPr>
      <w:bookmarkStart w:id="11"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1"/>
    </w:p>
    <w:p>
      <w:pPr>
        <w:spacing w:line="500" w:lineRule="exact"/>
        <w:ind w:firstLine="560"/>
      </w:pPr>
      <w:r>
        <w:rPr>
          <w:rFonts w:eastAsia="方正仿宋_GBK"/>
          <w:color w:val="000000"/>
          <w:sz w:val="28"/>
        </w:rPr>
        <w:t>按照预算管理有关规定，目前我省部门预算的编制实行综合预算管理，即全部收入和支出都反映在预算中。</w:t>
      </w:r>
    </w:p>
    <w:p>
      <w:pPr>
        <w:pStyle w:val="22"/>
      </w:pPr>
      <w:r>
        <w:t>1、收入说明</w:t>
      </w:r>
    </w:p>
    <w:p>
      <w:pPr>
        <w:pStyle w:val="22"/>
      </w:pPr>
      <w:r>
        <w:t>反映本</w:t>
      </w:r>
      <w:r>
        <w:rPr>
          <w:rFonts w:hint="eastAsia"/>
          <w:lang w:eastAsia="zh-CN"/>
        </w:rPr>
        <w:t>单位</w:t>
      </w:r>
      <w:r>
        <w:t>当年全部收入。2022年预算收入23114.75万元，其中：一般公共预算收入12547.29万元，基金预算收入0万元，国有资本经营预算收入0万元，财政专户核拨收入5202.47万元，单位资金收入30万元，上年结转结余5334.99万元。</w:t>
      </w:r>
    </w:p>
    <w:p>
      <w:pPr>
        <w:pStyle w:val="22"/>
      </w:pPr>
      <w:r>
        <w:t>2、支出说明</w:t>
      </w:r>
    </w:p>
    <w:p>
      <w:pPr>
        <w:pStyle w:val="22"/>
      </w:pPr>
      <w:r>
        <w:t>收支预算总表支出栏、基本支出表、项目支出表按经济分类和支出功能分类科目编制，反映河北女子职业技术学院年度</w:t>
      </w:r>
      <w:r>
        <w:rPr>
          <w:rFonts w:hint="eastAsia"/>
          <w:lang w:eastAsia="zh-CN"/>
        </w:rPr>
        <w:t>单位</w:t>
      </w:r>
      <w:r>
        <w:t>预算中支出预算的总体情况。2022年支出预算23114.75万元，其中基本支出6069.73万元，包括人员经费5160.49万元和日常公用经费919.24万元；项目支出17035.02万元，主要为产教融合实训大楼建设、拟建新校区前期建设费用、实训室建设、红色文化数字建设、软件题库采购、智慧校园建设等。</w:t>
      </w:r>
    </w:p>
    <w:p>
      <w:pPr>
        <w:pStyle w:val="22"/>
      </w:pPr>
      <w:r>
        <w:t>3、比上年增减情况</w:t>
      </w:r>
    </w:p>
    <w:p>
      <w:pPr>
        <w:pStyle w:val="22"/>
      </w:pPr>
      <w:r>
        <w:t>2022年预算收支安排23114.75万元，较2021年预算增加3182.07万元，其中：基本支出增加331.77万元，主要为增加人员经费支出；项目支出增加6042.94万元，主要为产教融合实训大楼建设、拟建新校区前期建设费用、实训室建设、红色文化数字建设等项目建设支出。</w:t>
      </w:r>
    </w:p>
    <w:p>
      <w:pPr>
        <w:spacing w:before="10" w:after="10" w:line="360" w:lineRule="auto"/>
        <w:ind w:firstLine="640"/>
        <w:outlineLvl w:val="2"/>
      </w:pPr>
      <w:bookmarkStart w:id="12" w:name="_Toc_3_3_0000000012"/>
      <w:r>
        <w:rPr>
          <w:rFonts w:ascii="黑体" w:hAnsi="黑体" w:eastAsia="黑体" w:cs="黑体"/>
          <w:color w:val="000000"/>
          <w:sz w:val="32"/>
        </w:rPr>
        <w:t>三、机关运行经费安排情况</w:t>
      </w:r>
      <w:bookmarkEnd w:id="12"/>
    </w:p>
    <w:p>
      <w:pPr>
        <w:pStyle w:val="23"/>
      </w:pPr>
      <w:r>
        <w:t>2022年，我</w:t>
      </w:r>
      <w:r>
        <w:rPr>
          <w:rFonts w:hint="eastAsia"/>
          <w:lang w:eastAsia="zh-CN"/>
        </w:rPr>
        <w:t>单位本级</w:t>
      </w:r>
      <w:r>
        <w:t>运行经费共计安排919.24万元，主要用于日常维修、办公用房水电费、办公用房取暖费、办公用房物业管理费等日常运行支出。</w:t>
      </w:r>
    </w:p>
    <w:p>
      <w:pPr>
        <w:spacing w:before="10" w:after="10" w:line="360" w:lineRule="auto"/>
        <w:ind w:firstLine="640"/>
        <w:outlineLvl w:val="2"/>
      </w:pPr>
      <w:bookmarkStart w:id="13" w:name="_Toc_3_3_0000000013"/>
      <w:r>
        <w:rPr>
          <w:rFonts w:ascii="黑体" w:hAnsi="黑体" w:eastAsia="黑体" w:cs="黑体"/>
          <w:color w:val="000000"/>
          <w:sz w:val="32"/>
        </w:rPr>
        <w:t>四、财政拨款“三公”经费预算情况及增减变化原因</w:t>
      </w:r>
      <w:bookmarkEnd w:id="13"/>
    </w:p>
    <w:p>
      <w:pPr>
        <w:pStyle w:val="24"/>
      </w:pPr>
      <w:r>
        <w:t>2022年，我</w:t>
      </w:r>
      <w:r>
        <w:rPr>
          <w:rFonts w:hint="eastAsia"/>
          <w:lang w:eastAsia="zh-CN"/>
        </w:rPr>
        <w:t>单位本级</w:t>
      </w:r>
      <w:r>
        <w:t>财政拨款“三公”经费预算安排0万元，其中因公出国（境）费0万元；公务用车购置及运维费0万元（其中：公务用车购置费为0万元，公务用车运维费0万元)；公务接待费0万元。与2021年相比持平，无增减变化。</w:t>
      </w:r>
    </w:p>
    <w:p>
      <w:pPr>
        <w:spacing w:before="10" w:after="10" w:line="360" w:lineRule="auto"/>
        <w:ind w:firstLine="640"/>
        <w:outlineLvl w:val="2"/>
      </w:pPr>
      <w:bookmarkStart w:id="14" w:name="_Toc_3_3_0000000014"/>
      <w:r>
        <w:rPr>
          <w:rFonts w:ascii="黑体" w:hAnsi="黑体" w:eastAsia="黑体" w:cs="黑体"/>
          <w:color w:val="000000"/>
          <w:sz w:val="32"/>
        </w:rPr>
        <w:t>五、预算绩效信息</w:t>
      </w:r>
      <w:bookmarkEnd w:id="14"/>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5"/>
      </w:pPr>
      <w:r>
        <w:t xml:space="preserve">坚持以习近平新时代中国特色社会主义思想为指导，全面深入贯彻落实党的十九届六中全会精神，深入学习贯彻全国、全省职业教育大会和《国家职业教育改革实施方案》《中国教育现代化2035》《加快推进教育现代化实施方案》等重要文件精神，以立德树人为目标，以内涵建设为根本，以优质校建设和“双高”建设为抓手，立足高职教育发展形势、发展特色和发展优势，打造优势专业，推进课程改革，提升学生管理水平，改善办学条件，推动学院转型发展和高质量发展，打好职业教育提质升级攻坚战，全面开启新时代学院改革发展新征程。              </w:t>
      </w:r>
    </w:p>
    <w:p>
      <w:pPr>
        <w:spacing w:line="500" w:lineRule="exact"/>
        <w:ind w:firstLine="560"/>
      </w:pPr>
      <w:r>
        <w:rPr>
          <w:rFonts w:eastAsia="方正仿宋_GBK"/>
          <w:color w:val="000000"/>
          <w:sz w:val="28"/>
        </w:rPr>
        <w:t>（二）分项绩效目标</w:t>
      </w:r>
    </w:p>
    <w:p>
      <w:pPr>
        <w:pStyle w:val="26"/>
      </w:pPr>
      <w:r>
        <w:t>建立适合区域经济社会发展新形势的专业结构、彰显特色的课程体系、富有活力的教师队伍体系、指导性强的科研转化体系，致力于培养适应生产、建设、管理、服务第一线需要的、具有良好职业道德的高素质技术技能型专业人才。</w:t>
      </w:r>
    </w:p>
    <w:p>
      <w:pPr>
        <w:pStyle w:val="26"/>
      </w:pPr>
      <w:r>
        <w:t>（一）开办学历教育，培养高素质技术技能型人才</w:t>
      </w:r>
    </w:p>
    <w:p>
      <w:pPr>
        <w:pStyle w:val="26"/>
      </w:pPr>
      <w:r>
        <w:t>绩效目标：承办高等学历教育，努力构建德智体美劳全面培养的教育体系，培养适应生产、建设、管理、服务第一线需要的德、智、体、美、劳全面发展的高素质技术技能型专业人才。</w:t>
      </w:r>
    </w:p>
    <w:p>
      <w:pPr>
        <w:pStyle w:val="26"/>
      </w:pPr>
      <w:r>
        <w:t>绩效指标：学生就业率达到85%以上；学生满意度达到95%以上；学生毕业率达到95%以上。</w:t>
      </w:r>
    </w:p>
    <w:p>
      <w:pPr>
        <w:pStyle w:val="26"/>
      </w:pPr>
      <w:r>
        <w:t>（二）加强师资和专业建设，促进教师能力提升</w:t>
      </w:r>
    </w:p>
    <w:p>
      <w:pPr>
        <w:pStyle w:val="26"/>
      </w:pPr>
      <w:r>
        <w:t>绩效目标：制定专业及课程建设规划，不断优化专业结构，完善课程体系；探索校中企、企中校模式，推进校企深度合作；坚持“双师兴校”原则，实施培养进修、企业锻炼、能工巧匠进校园和优秀团队培育计划，以学术交流、国培项目、企业挂职锻炼等促进教师能力提升。</w:t>
      </w:r>
    </w:p>
    <w:p>
      <w:pPr>
        <w:pStyle w:val="26"/>
      </w:pPr>
      <w:r>
        <w:t>绩效指标：教师培训、学术交流计划完成率达到95%以上；教师培训进修比例达到30%以上；专业建设完成率达到90%以上；教师培训进修比例大于30%。</w:t>
      </w:r>
    </w:p>
    <w:p>
      <w:pPr>
        <w:pStyle w:val="26"/>
      </w:pPr>
      <w:r>
        <w:t>（三）进一步加强校企合作，为学生提供实训基地</w:t>
      </w:r>
    </w:p>
    <w:p>
      <w:pPr>
        <w:pStyle w:val="26"/>
      </w:pPr>
      <w:r>
        <w:t>绩效目标：探索校中企、企中校模式，推进校企深度合作。</w:t>
      </w:r>
    </w:p>
    <w:p>
      <w:pPr>
        <w:pStyle w:val="26"/>
      </w:pPr>
      <w:r>
        <w:t>绩效指标：开展校中企融合模式项目数不少于3个；创新创业项目及活动数不少于3个；企业对实习生满意率达到90%以上。</w:t>
      </w:r>
    </w:p>
    <w:p>
      <w:pPr>
        <w:pStyle w:val="26"/>
      </w:pPr>
      <w:r>
        <w:t>（四）提升实训能力建设 ，提升学生适应岗位能力</w:t>
      </w:r>
    </w:p>
    <w:p>
      <w:pPr>
        <w:pStyle w:val="26"/>
      </w:pPr>
      <w:r>
        <w:t>绩效目标：进一步完善配套措施及设备，建成具有辐射引领作用的高水平产教融合实训基地2个，提高学生岗位适应能力。</w:t>
      </w:r>
    </w:p>
    <w:p>
      <w:pPr>
        <w:pStyle w:val="26"/>
      </w:pPr>
      <w:r>
        <w:t>绩效指标：实训设施应用率达到90%以上；参加技能大赛学生数大于学生</w:t>
      </w:r>
      <w:r>
        <w:rPr>
          <w:rFonts w:hint="eastAsia"/>
          <w:lang w:eastAsia="zh-CN"/>
        </w:rPr>
        <w:t>总</w:t>
      </w:r>
      <w:r>
        <w:t>数的0.5%；省技能大赛获奖数达到3个以上；师生对实训室建设满意度达到95%以上。</w:t>
      </w:r>
    </w:p>
    <w:p>
      <w:pPr>
        <w:pStyle w:val="26"/>
      </w:pPr>
      <w:r>
        <w:t>（五）提升教学科研水平，增强实践创新能力</w:t>
      </w:r>
    </w:p>
    <w:p>
      <w:pPr>
        <w:pStyle w:val="26"/>
      </w:pPr>
      <w:r>
        <w:t>绩效目标：围绕高职教学现状开展调查研究和国内外学术交流，推进理论探索和实践创新。</w:t>
      </w:r>
    </w:p>
    <w:p>
      <w:pPr>
        <w:pStyle w:val="26"/>
      </w:pPr>
      <w:r>
        <w:t>绩效指标：省部级以上科研项目立项数量不少于10项；科研课题完成率达到90%以上；教师在省级以上学术期刊发表论文、著作、教材数不少于18篇。</w:t>
      </w:r>
    </w:p>
    <w:p>
      <w:pPr>
        <w:pStyle w:val="26"/>
      </w:pPr>
      <w:r>
        <w:t>（六）教学事务管理 ，保障后勤保障事务</w:t>
      </w:r>
    </w:p>
    <w:p>
      <w:pPr>
        <w:pStyle w:val="26"/>
      </w:pPr>
      <w:r>
        <w:t>绩效目标：根据社会发展需求，组织实施与教学活动和学员培训相关的综合管理和后勤保障事务。</w:t>
      </w:r>
    </w:p>
    <w:p>
      <w:pPr>
        <w:pStyle w:val="26"/>
      </w:pPr>
      <w:r>
        <w:t>绩效指标：师生满意度达到90%以上；面向普通高中生招生数大于700人；面向单独招生数大于1200人。</w:t>
      </w:r>
    </w:p>
    <w:p>
      <w:pPr>
        <w:spacing w:line="500" w:lineRule="exact"/>
        <w:ind w:firstLine="560"/>
      </w:pPr>
      <w:r>
        <w:rPr>
          <w:rFonts w:eastAsia="方正仿宋_GBK"/>
          <w:color w:val="000000"/>
          <w:sz w:val="28"/>
        </w:rPr>
        <w:t>（三）工作保障措施</w:t>
      </w:r>
    </w:p>
    <w:p>
      <w:pPr>
        <w:pStyle w:val="27"/>
      </w:pPr>
      <w:r>
        <w:t>（一）完善制度建设。学院按照财政预算绩效管理相关制度，将陆续完善学院内部资金管理办法、项目资金管理制度等文件，为实现学院2022年全年预算绩效目标，做好制度方面的保障工作。</w:t>
      </w:r>
    </w:p>
    <w:p>
      <w:pPr>
        <w:pStyle w:val="27"/>
      </w:pPr>
      <w:r>
        <w:t>（二）加强预算支出的管理。立足学院现状，着眼重点工作，进一步加强学院支出管理，硬化预算约束机制，明确各处室系部的职责，提高财政资金的使用效率。按照各处室系部的需求，编细编实预算，加快履行政府采购手续，尽快启动项目，及时的拨付相关项目资金。同时优化学院的支出结构，确保达到财政厅要求的支出进度。</w:t>
      </w:r>
    </w:p>
    <w:p>
      <w:pPr>
        <w:pStyle w:val="27"/>
      </w:pPr>
      <w:r>
        <w:t>（三）加强绩效运行中期监控，做好绩效自评工作。学院将于2022年6月底前，对2022年预算资金绩效情况进行监控，及时发现问题，采取措施，提升预算资金的支出进度，确保绩效目标保质保量完成；同时开展上一年度的部门绩效自评和重点项目的自评工作，对于评价过程中出现的问题，及时整改，优化学院的支出结构，提高财政资金的使用效益。</w:t>
      </w:r>
    </w:p>
    <w:p>
      <w:pPr>
        <w:pStyle w:val="27"/>
      </w:pPr>
      <w:r>
        <w:t>（四）规范财务资产管理。进一步完善财务管理相关制度，严格经费支出的审批和报销程序，完善固定资产购置、日常管理、维修、清产盘点、处置等相关制度，能够真实的反映学院资产情况，做到支出合理，物尽其用。</w:t>
      </w:r>
    </w:p>
    <w:p>
      <w:pPr>
        <w:pStyle w:val="27"/>
      </w:pPr>
      <w:r>
        <w:t>（五）加强内部监督。强化纪检监察的监督责任，严守审计纪律，对学院的绩效运行情况、重大支出的决策、资产处置及其他的重要经济事项进行监督和指导，对学院的经费支出进行内审，并配合好外部的相关审计工作，保障学院年度各项工作有序开展。</w:t>
      </w:r>
    </w:p>
    <w:p>
      <w:pPr>
        <w:pStyle w:val="27"/>
      </w:pPr>
      <w:r>
        <w:t>（六）加强宣传培训调研等工作。学院将加强财务及资产相关人员的培训，提升学院职工的业务素质，为更好的完成财政资金绩效评价相关工作提供人员保证；加大宣传力度，组织开展专门财务工作会议，强化各处室系部的预算绩效管理意识，以各处室系部负责人为第一责任人，积极推进学院预算绩效管理水平进一步提升；加强调研工作，眼光向外，向执行预算绩效工作较好的部门学习，吸取经验，提出学院财政资金配置的最优方案，提高学院资金的使用效益。</w:t>
      </w:r>
    </w:p>
    <w:p>
      <w:pPr>
        <w:ind w:firstLine="640"/>
      </w:pPr>
      <w:r>
        <w:rPr>
          <w:rFonts w:ascii="方正楷体_GBK" w:hAnsi="方正楷体_GBK" w:eastAsia="方正楷体_GBK" w:cs="方正楷体_GBK"/>
          <w:b/>
          <w:color w:val="000000"/>
          <w:sz w:val="32"/>
        </w:rPr>
        <w:t>第二部分  专项资金绩效目标</w:t>
      </w:r>
    </w:p>
    <w:p>
      <w:pPr>
        <w:pStyle w:val="28"/>
        <w:ind w:firstLine="640"/>
      </w:pPr>
      <w:r>
        <w:rPr>
          <w:rFonts w:ascii="方正楷体_GBK" w:hAnsi="方正楷体_GBK" w:eastAsia="方正楷体_GBK" w:cs="方正楷体_GBK"/>
          <w:b/>
          <w:color w:val="000000"/>
          <w:sz w:val="32"/>
        </w:rPr>
        <w:t>第三部分  预算项目绩效目标</w:t>
      </w:r>
    </w:p>
    <w:p>
      <w:pPr>
        <w:pStyle w:val="28"/>
        <w:ind w:firstLine="560"/>
      </w:pPr>
      <w:r>
        <w:rPr>
          <w:rFonts w:ascii="方正仿宋_GBK" w:hAnsi="方正仿宋_GBK" w:eastAsia="方正仿宋_GBK" w:cs="方正仿宋_GBK"/>
          <w:b/>
          <w:color w:val="000000"/>
          <w:sz w:val="28"/>
        </w:rPr>
        <w:t>1、2021年高职生均拨款--北校区增容、室外电缆改造工程（一期）绩效目标表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1.解决学院电缆设施老化问题</w:t>
            </w:r>
          </w:p>
          <w:p>
            <w:pPr>
              <w:pStyle w:val="30"/>
            </w:pPr>
            <w:r>
              <w:t>2.解决配电室超负荷问题。</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质量指标</w:t>
            </w:r>
          </w:p>
        </w:tc>
        <w:tc>
          <w:tcPr>
            <w:tcW w:w="2835" w:type="dxa"/>
            <w:vAlign w:val="center"/>
          </w:tcPr>
          <w:p>
            <w:pPr>
              <w:pStyle w:val="30"/>
            </w:pPr>
            <w:r>
              <w:t>工程质量合格率</w:t>
            </w:r>
          </w:p>
        </w:tc>
        <w:tc>
          <w:tcPr>
            <w:tcW w:w="2835" w:type="dxa"/>
            <w:vAlign w:val="center"/>
          </w:tcPr>
          <w:p>
            <w:pPr>
              <w:pStyle w:val="30"/>
            </w:pPr>
            <w:r>
              <w:t>合格的工程数量占工程完工总量的比例</w:t>
            </w:r>
          </w:p>
        </w:tc>
        <w:tc>
          <w:tcPr>
            <w:tcW w:w="2551" w:type="dxa"/>
            <w:vAlign w:val="center"/>
          </w:tcPr>
          <w:p>
            <w:pPr>
              <w:pStyle w:val="30"/>
            </w:pPr>
            <w:r>
              <w:t>100%</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工程完工时间</w:t>
            </w:r>
          </w:p>
        </w:tc>
        <w:tc>
          <w:tcPr>
            <w:tcW w:w="2835" w:type="dxa"/>
            <w:vAlign w:val="center"/>
          </w:tcPr>
          <w:p>
            <w:pPr>
              <w:pStyle w:val="30"/>
            </w:pPr>
            <w:r>
              <w:t>工程完工时间</w:t>
            </w:r>
          </w:p>
        </w:tc>
        <w:tc>
          <w:tcPr>
            <w:tcW w:w="2551" w:type="dxa"/>
            <w:vAlign w:val="center"/>
          </w:tcPr>
          <w:p>
            <w:pPr>
              <w:pStyle w:val="30"/>
            </w:pPr>
            <w:r>
              <w:t>2022年10月底前完成</w:t>
            </w:r>
          </w:p>
        </w:tc>
        <w:tc>
          <w:tcPr>
            <w:tcW w:w="2268" w:type="dxa"/>
            <w:vAlign w:val="center"/>
          </w:tcPr>
          <w:p>
            <w:pPr>
              <w:pStyle w:val="30"/>
            </w:pPr>
            <w: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工程单位建设成本</w:t>
            </w:r>
          </w:p>
        </w:tc>
        <w:tc>
          <w:tcPr>
            <w:tcW w:w="2835" w:type="dxa"/>
            <w:vAlign w:val="center"/>
          </w:tcPr>
          <w:p>
            <w:pPr>
              <w:pStyle w:val="30"/>
            </w:pPr>
            <w:r>
              <w:t>工程单位建设成本</w:t>
            </w:r>
          </w:p>
        </w:tc>
        <w:tc>
          <w:tcPr>
            <w:tcW w:w="2551" w:type="dxa"/>
            <w:vAlign w:val="center"/>
          </w:tcPr>
          <w:p>
            <w:pPr>
              <w:pStyle w:val="30"/>
            </w:pPr>
            <w:r>
              <w:t>≤910元</w:t>
            </w:r>
          </w:p>
        </w:tc>
        <w:tc>
          <w:tcPr>
            <w:tcW w:w="2268" w:type="dxa"/>
            <w:vAlign w:val="center"/>
          </w:tcPr>
          <w:p>
            <w:pPr>
              <w:pStyle w:val="30"/>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改造后受益学生人数</w:t>
            </w:r>
          </w:p>
        </w:tc>
        <w:tc>
          <w:tcPr>
            <w:tcW w:w="2835" w:type="dxa"/>
            <w:vAlign w:val="center"/>
          </w:tcPr>
          <w:p>
            <w:pPr>
              <w:pStyle w:val="30"/>
            </w:pPr>
            <w:r>
              <w:t>改造后受益学生人数</w:t>
            </w:r>
          </w:p>
        </w:tc>
        <w:tc>
          <w:tcPr>
            <w:tcW w:w="2551" w:type="dxa"/>
            <w:vAlign w:val="center"/>
          </w:tcPr>
          <w:p>
            <w:pPr>
              <w:pStyle w:val="30"/>
            </w:pPr>
            <w:r>
              <w:t>≥6000人</w:t>
            </w:r>
          </w:p>
        </w:tc>
        <w:tc>
          <w:tcPr>
            <w:tcW w:w="2268" w:type="dxa"/>
            <w:vAlign w:val="center"/>
          </w:tcPr>
          <w:p>
            <w:pPr>
              <w:pStyle w:val="30"/>
            </w:pPr>
            <w:r>
              <w:t>预计受益人数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师生满意度</w:t>
            </w:r>
          </w:p>
        </w:tc>
        <w:tc>
          <w:tcPr>
            <w:tcW w:w="2835" w:type="dxa"/>
            <w:vAlign w:val="center"/>
          </w:tcPr>
          <w:p>
            <w:pPr>
              <w:pStyle w:val="30"/>
            </w:pPr>
            <w:r>
              <w:t>师生满意度</w:t>
            </w:r>
          </w:p>
        </w:tc>
        <w:tc>
          <w:tcPr>
            <w:tcW w:w="2551" w:type="dxa"/>
            <w:vAlign w:val="center"/>
          </w:tcPr>
          <w:p>
            <w:pPr>
              <w:pStyle w:val="30"/>
            </w:pPr>
            <w:r>
              <w:t>≥95%</w:t>
            </w:r>
          </w:p>
        </w:tc>
        <w:tc>
          <w:tcPr>
            <w:tcW w:w="2268" w:type="dxa"/>
            <w:vAlign w:val="center"/>
          </w:tcPr>
          <w:p>
            <w:pPr>
              <w:pStyle w:val="30"/>
            </w:pPr>
            <w:r>
              <w:t>调查问卷表</w:t>
            </w:r>
          </w:p>
        </w:tc>
      </w:tr>
    </w:tbl>
    <w:p>
      <w:pPr>
        <w:pStyle w:val="28"/>
      </w:pPr>
    </w:p>
    <w:p>
      <w:pPr>
        <w:pStyle w:val="28"/>
        <w:ind w:firstLine="560"/>
      </w:pPr>
      <w:r>
        <w:rPr>
          <w:rFonts w:ascii="方正仿宋_GBK" w:hAnsi="方正仿宋_GBK" w:eastAsia="方正仿宋_GBK" w:cs="方正仿宋_GBK"/>
          <w:b/>
          <w:color w:val="000000"/>
          <w:sz w:val="28"/>
        </w:rPr>
        <w:t>2、2021年生均拨款--拟建综合实训楼及公寓楼前期建设费用绩效目标表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1.学院缓解实训实习场所、教学场所及住宿面积不足问题</w:t>
            </w:r>
          </w:p>
          <w:p>
            <w:pPr>
              <w:pStyle w:val="30"/>
            </w:pPr>
            <w:r>
              <w:t>2.完成项目前期建设手续，符合工程施工质量验收相关要求，按时投入使用，满足学生实训及住宿需求。</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改造建筑面积</w:t>
            </w:r>
          </w:p>
        </w:tc>
        <w:tc>
          <w:tcPr>
            <w:tcW w:w="2835" w:type="dxa"/>
            <w:vAlign w:val="center"/>
          </w:tcPr>
          <w:p>
            <w:pPr>
              <w:pStyle w:val="30"/>
            </w:pPr>
            <w:r>
              <w:t>建筑物建筑面积</w:t>
            </w:r>
          </w:p>
        </w:tc>
        <w:tc>
          <w:tcPr>
            <w:tcW w:w="2551" w:type="dxa"/>
            <w:vAlign w:val="center"/>
          </w:tcPr>
          <w:p>
            <w:pPr>
              <w:pStyle w:val="30"/>
            </w:pPr>
            <w:r>
              <w:t>≥29000平方米</w:t>
            </w:r>
          </w:p>
        </w:tc>
        <w:tc>
          <w:tcPr>
            <w:tcW w:w="2268" w:type="dxa"/>
            <w:vAlign w:val="center"/>
          </w:tcPr>
          <w:p>
            <w:pPr>
              <w:pStyle w:val="30"/>
            </w:pPr>
            <w:r>
              <w:t>设计情况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工程质量合格率</w:t>
            </w:r>
          </w:p>
        </w:tc>
        <w:tc>
          <w:tcPr>
            <w:tcW w:w="2835" w:type="dxa"/>
            <w:vAlign w:val="center"/>
          </w:tcPr>
          <w:p>
            <w:pPr>
              <w:pStyle w:val="30"/>
            </w:pPr>
            <w:r>
              <w:t>工程质量合格率</w:t>
            </w:r>
          </w:p>
        </w:tc>
        <w:tc>
          <w:tcPr>
            <w:tcW w:w="2551" w:type="dxa"/>
            <w:vAlign w:val="center"/>
          </w:tcPr>
          <w:p>
            <w:pPr>
              <w:pStyle w:val="30"/>
            </w:pPr>
            <w:r>
              <w:t>100%</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项目按计划开工率</w:t>
            </w:r>
          </w:p>
        </w:tc>
        <w:tc>
          <w:tcPr>
            <w:tcW w:w="2835" w:type="dxa"/>
            <w:vAlign w:val="center"/>
          </w:tcPr>
          <w:p>
            <w:pPr>
              <w:pStyle w:val="30"/>
            </w:pPr>
            <w:r>
              <w:t>项目按计划开工率</w:t>
            </w:r>
          </w:p>
        </w:tc>
        <w:tc>
          <w:tcPr>
            <w:tcW w:w="2551" w:type="dxa"/>
            <w:vAlign w:val="center"/>
          </w:tcPr>
          <w:p>
            <w:pPr>
              <w:pStyle w:val="30"/>
            </w:pPr>
            <w:r>
              <w:t>≥90%</w:t>
            </w:r>
          </w:p>
        </w:tc>
        <w:tc>
          <w:tcPr>
            <w:tcW w:w="2268" w:type="dxa"/>
            <w:vAlign w:val="center"/>
          </w:tcPr>
          <w:p>
            <w:pPr>
              <w:pStyle w:val="30"/>
            </w:pPr>
            <w:r>
              <w:t>施工计划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工程单位建设成本</w:t>
            </w:r>
          </w:p>
        </w:tc>
        <w:tc>
          <w:tcPr>
            <w:tcW w:w="2835" w:type="dxa"/>
            <w:vAlign w:val="center"/>
          </w:tcPr>
          <w:p>
            <w:pPr>
              <w:pStyle w:val="30"/>
            </w:pPr>
            <w:r>
              <w:t>工程单位建设成本</w:t>
            </w:r>
          </w:p>
        </w:tc>
        <w:tc>
          <w:tcPr>
            <w:tcW w:w="2551" w:type="dxa"/>
            <w:vAlign w:val="center"/>
          </w:tcPr>
          <w:p>
            <w:pPr>
              <w:pStyle w:val="30"/>
            </w:pPr>
            <w:r>
              <w:t>≤517元</w:t>
            </w:r>
          </w:p>
        </w:tc>
        <w:tc>
          <w:tcPr>
            <w:tcW w:w="2268" w:type="dxa"/>
            <w:vAlign w:val="center"/>
          </w:tcPr>
          <w:p>
            <w:pPr>
              <w:pStyle w:val="30"/>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改造后受益学生人数</w:t>
            </w:r>
          </w:p>
        </w:tc>
        <w:tc>
          <w:tcPr>
            <w:tcW w:w="2835" w:type="dxa"/>
            <w:vAlign w:val="center"/>
          </w:tcPr>
          <w:p>
            <w:pPr>
              <w:pStyle w:val="30"/>
            </w:pPr>
            <w:r>
              <w:t>改造建筑面积</w:t>
            </w:r>
          </w:p>
        </w:tc>
        <w:tc>
          <w:tcPr>
            <w:tcW w:w="2551" w:type="dxa"/>
            <w:vAlign w:val="center"/>
          </w:tcPr>
          <w:p>
            <w:pPr>
              <w:pStyle w:val="30"/>
            </w:pPr>
            <w:r>
              <w:t>≥6000人</w:t>
            </w:r>
          </w:p>
        </w:tc>
        <w:tc>
          <w:tcPr>
            <w:tcW w:w="2268" w:type="dxa"/>
            <w:vAlign w:val="center"/>
          </w:tcPr>
          <w:p>
            <w:pPr>
              <w:pStyle w:val="30"/>
            </w:pPr>
            <w:r>
              <w:t>预计使用情况</w:t>
            </w:r>
          </w:p>
        </w:tc>
      </w:tr>
    </w:tbl>
    <w:p>
      <w:pPr>
        <w:pStyle w:val="28"/>
      </w:pPr>
    </w:p>
    <w:p>
      <w:pPr>
        <w:pStyle w:val="28"/>
        <w:ind w:firstLine="560"/>
      </w:pPr>
      <w:r>
        <w:rPr>
          <w:rFonts w:ascii="方正仿宋_GBK" w:hAnsi="方正仿宋_GBK" w:eastAsia="方正仿宋_GBK" w:cs="方正仿宋_GBK"/>
          <w:b/>
          <w:color w:val="000000"/>
          <w:sz w:val="28"/>
        </w:rPr>
        <w:t>3、2021年生均拨款（省级）--北校区增容、室外电缆改造工程（二期）绩效目标表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1.解决学院电缆设施老化问题。</w:t>
            </w:r>
          </w:p>
          <w:p>
            <w:pPr>
              <w:pStyle w:val="30"/>
            </w:pPr>
            <w:r>
              <w:t>2.解决配电室超负荷问题。</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改造数量</w:t>
            </w:r>
          </w:p>
        </w:tc>
        <w:tc>
          <w:tcPr>
            <w:tcW w:w="2835" w:type="dxa"/>
            <w:vAlign w:val="center"/>
          </w:tcPr>
          <w:p>
            <w:pPr>
              <w:pStyle w:val="30"/>
            </w:pPr>
            <w:r>
              <w:t>改造电缆长度</w:t>
            </w:r>
          </w:p>
        </w:tc>
        <w:tc>
          <w:tcPr>
            <w:tcW w:w="2551" w:type="dxa"/>
            <w:vAlign w:val="center"/>
          </w:tcPr>
          <w:p>
            <w:pPr>
              <w:pStyle w:val="30"/>
            </w:pPr>
            <w:r>
              <w:t>≤3700米</w:t>
            </w:r>
          </w:p>
        </w:tc>
        <w:tc>
          <w:tcPr>
            <w:tcW w:w="2268" w:type="dxa"/>
            <w:vAlign w:val="center"/>
          </w:tcPr>
          <w:p>
            <w:pPr>
              <w:pStyle w:val="30"/>
            </w:pPr>
            <w: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配电室容量</w:t>
            </w:r>
          </w:p>
        </w:tc>
        <w:tc>
          <w:tcPr>
            <w:tcW w:w="2835" w:type="dxa"/>
            <w:vAlign w:val="center"/>
          </w:tcPr>
          <w:p>
            <w:pPr>
              <w:pStyle w:val="30"/>
            </w:pPr>
            <w:r>
              <w:t>配电室容量</w:t>
            </w:r>
          </w:p>
        </w:tc>
        <w:tc>
          <w:tcPr>
            <w:tcW w:w="2551" w:type="dxa"/>
            <w:vAlign w:val="center"/>
          </w:tcPr>
          <w:p>
            <w:pPr>
              <w:pStyle w:val="30"/>
            </w:pPr>
            <w:r>
              <w:t>3200kva</w:t>
            </w:r>
          </w:p>
        </w:tc>
        <w:tc>
          <w:tcPr>
            <w:tcW w:w="2268" w:type="dxa"/>
            <w:vAlign w:val="center"/>
          </w:tcPr>
          <w:p>
            <w:pPr>
              <w:pStyle w:val="30"/>
            </w:pPr>
            <w: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工程质量合格率</w:t>
            </w:r>
          </w:p>
        </w:tc>
        <w:tc>
          <w:tcPr>
            <w:tcW w:w="2835" w:type="dxa"/>
            <w:vAlign w:val="center"/>
          </w:tcPr>
          <w:p>
            <w:pPr>
              <w:pStyle w:val="30"/>
            </w:pPr>
            <w:r>
              <w:t>合格的工程数量占工程完工总量的比例</w:t>
            </w:r>
          </w:p>
        </w:tc>
        <w:tc>
          <w:tcPr>
            <w:tcW w:w="2551" w:type="dxa"/>
            <w:vAlign w:val="center"/>
          </w:tcPr>
          <w:p>
            <w:pPr>
              <w:pStyle w:val="30"/>
            </w:pPr>
            <w:r>
              <w:t>100%</w:t>
            </w:r>
          </w:p>
        </w:tc>
        <w:tc>
          <w:tcPr>
            <w:tcW w:w="2268" w:type="dxa"/>
            <w:vAlign w:val="center"/>
          </w:tcPr>
          <w:p>
            <w:pPr>
              <w:pStyle w:val="30"/>
            </w:pPr>
            <w:r>
              <w:t>根据国家标准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工程完工时间</w:t>
            </w:r>
          </w:p>
        </w:tc>
        <w:tc>
          <w:tcPr>
            <w:tcW w:w="2835" w:type="dxa"/>
            <w:vAlign w:val="center"/>
          </w:tcPr>
          <w:p>
            <w:pPr>
              <w:pStyle w:val="30"/>
            </w:pPr>
            <w:r>
              <w:t>工程完工时间</w:t>
            </w:r>
          </w:p>
        </w:tc>
        <w:tc>
          <w:tcPr>
            <w:tcW w:w="2551" w:type="dxa"/>
            <w:vAlign w:val="center"/>
          </w:tcPr>
          <w:p>
            <w:pPr>
              <w:pStyle w:val="30"/>
            </w:pPr>
            <w:r>
              <w:t>2022年10月底前</w:t>
            </w:r>
          </w:p>
        </w:tc>
        <w:tc>
          <w:tcPr>
            <w:tcW w:w="2268" w:type="dxa"/>
            <w:vAlign w:val="center"/>
          </w:tcPr>
          <w:p>
            <w:pPr>
              <w:pStyle w:val="30"/>
            </w:pPr>
            <w:r>
              <w:t>根据改造计划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工程单位建设成本</w:t>
            </w:r>
          </w:p>
        </w:tc>
        <w:tc>
          <w:tcPr>
            <w:tcW w:w="2835" w:type="dxa"/>
            <w:vAlign w:val="center"/>
          </w:tcPr>
          <w:p>
            <w:pPr>
              <w:pStyle w:val="30"/>
            </w:pPr>
            <w:r>
              <w:t>工程单位建设成本</w:t>
            </w:r>
          </w:p>
        </w:tc>
        <w:tc>
          <w:tcPr>
            <w:tcW w:w="2551" w:type="dxa"/>
            <w:vAlign w:val="center"/>
          </w:tcPr>
          <w:p>
            <w:pPr>
              <w:pStyle w:val="30"/>
            </w:pPr>
            <w:r>
              <w:t>≤910元/米</w:t>
            </w:r>
          </w:p>
        </w:tc>
        <w:tc>
          <w:tcPr>
            <w:tcW w:w="2268" w:type="dxa"/>
            <w:vAlign w:val="center"/>
          </w:tcPr>
          <w:p>
            <w:pPr>
              <w:pStyle w:val="30"/>
            </w:pPr>
            <w:r>
              <w:t>根据概算计划计算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建筑（设施）使用年限</w:t>
            </w:r>
          </w:p>
        </w:tc>
        <w:tc>
          <w:tcPr>
            <w:tcW w:w="2835" w:type="dxa"/>
            <w:vAlign w:val="center"/>
          </w:tcPr>
          <w:p>
            <w:pPr>
              <w:pStyle w:val="30"/>
            </w:pPr>
            <w:r>
              <w:t>建筑（设施）使用年限</w:t>
            </w:r>
          </w:p>
        </w:tc>
        <w:tc>
          <w:tcPr>
            <w:tcW w:w="2551" w:type="dxa"/>
            <w:vAlign w:val="center"/>
          </w:tcPr>
          <w:p>
            <w:pPr>
              <w:pStyle w:val="30"/>
            </w:pPr>
            <w:r>
              <w:t>≥20年</w:t>
            </w:r>
          </w:p>
        </w:tc>
        <w:tc>
          <w:tcPr>
            <w:tcW w:w="2268" w:type="dxa"/>
            <w:vAlign w:val="center"/>
          </w:tcPr>
          <w:p>
            <w:pPr>
              <w:pStyle w:val="30"/>
            </w:pPr>
            <w:r>
              <w:t>根据产品质量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师生满意度</w:t>
            </w:r>
          </w:p>
        </w:tc>
        <w:tc>
          <w:tcPr>
            <w:tcW w:w="2835" w:type="dxa"/>
            <w:vAlign w:val="center"/>
          </w:tcPr>
          <w:p>
            <w:pPr>
              <w:pStyle w:val="30"/>
            </w:pPr>
            <w:r>
              <w:t>师生满意度</w:t>
            </w:r>
          </w:p>
        </w:tc>
        <w:tc>
          <w:tcPr>
            <w:tcW w:w="2551" w:type="dxa"/>
            <w:vAlign w:val="center"/>
          </w:tcPr>
          <w:p>
            <w:pPr>
              <w:pStyle w:val="30"/>
            </w:pPr>
            <w:r>
              <w:t>≥95%</w:t>
            </w:r>
          </w:p>
        </w:tc>
        <w:tc>
          <w:tcPr>
            <w:tcW w:w="2268" w:type="dxa"/>
            <w:vAlign w:val="center"/>
          </w:tcPr>
          <w:p>
            <w:pPr>
              <w:pStyle w:val="30"/>
            </w:pPr>
            <w:r>
              <w:t>调查情况表</w:t>
            </w:r>
          </w:p>
        </w:tc>
      </w:tr>
    </w:tbl>
    <w:p>
      <w:pPr>
        <w:pStyle w:val="28"/>
      </w:pPr>
    </w:p>
    <w:p>
      <w:pPr>
        <w:pStyle w:val="28"/>
        <w:ind w:firstLine="560"/>
      </w:pPr>
      <w:r>
        <w:rPr>
          <w:rFonts w:ascii="方正仿宋_GBK" w:hAnsi="方正仿宋_GBK" w:eastAsia="方正仿宋_GBK" w:cs="方正仿宋_GBK"/>
          <w:b/>
          <w:color w:val="000000"/>
          <w:sz w:val="28"/>
        </w:rPr>
        <w:t>4、2021年生均拨款（省级）--拟建新校区建设前期费用绩效目标表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1.学院解决实训实习场所、教学场所及住宿面积不足问题。</w:t>
            </w:r>
          </w:p>
          <w:p>
            <w:pPr>
              <w:pStyle w:val="30"/>
            </w:pPr>
            <w:r>
              <w:t>2.完成部分项目前期建设手续，符合工程施工质量验收相关要求，按时投入使用，满足学生实训及住宿需求。</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改造建筑面积</w:t>
            </w:r>
          </w:p>
        </w:tc>
        <w:tc>
          <w:tcPr>
            <w:tcW w:w="2835" w:type="dxa"/>
            <w:vAlign w:val="center"/>
          </w:tcPr>
          <w:p>
            <w:pPr>
              <w:pStyle w:val="30"/>
            </w:pPr>
            <w:r>
              <w:t>改造建筑面积</w:t>
            </w:r>
          </w:p>
        </w:tc>
        <w:tc>
          <w:tcPr>
            <w:tcW w:w="2551" w:type="dxa"/>
            <w:vAlign w:val="center"/>
          </w:tcPr>
          <w:p>
            <w:pPr>
              <w:pStyle w:val="30"/>
            </w:pPr>
            <w:r>
              <w:t>≥400000平方米</w:t>
            </w:r>
          </w:p>
        </w:tc>
        <w:tc>
          <w:tcPr>
            <w:tcW w:w="2268" w:type="dxa"/>
            <w:vAlign w:val="center"/>
          </w:tcPr>
          <w:p>
            <w:pPr>
              <w:pStyle w:val="30"/>
            </w:pPr>
            <w:r>
              <w:t>项目概算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工程质量合格率</w:t>
            </w:r>
          </w:p>
        </w:tc>
        <w:tc>
          <w:tcPr>
            <w:tcW w:w="2835" w:type="dxa"/>
            <w:vAlign w:val="center"/>
          </w:tcPr>
          <w:p>
            <w:pPr>
              <w:pStyle w:val="30"/>
            </w:pPr>
            <w:r>
              <w:t>工程质量合格率</w:t>
            </w:r>
          </w:p>
        </w:tc>
        <w:tc>
          <w:tcPr>
            <w:tcW w:w="2551" w:type="dxa"/>
            <w:vAlign w:val="center"/>
          </w:tcPr>
          <w:p>
            <w:pPr>
              <w:pStyle w:val="30"/>
            </w:pPr>
            <w:r>
              <w:t>100%</w:t>
            </w:r>
          </w:p>
        </w:tc>
        <w:tc>
          <w:tcPr>
            <w:tcW w:w="2268" w:type="dxa"/>
            <w:vAlign w:val="center"/>
          </w:tcPr>
          <w:p>
            <w:pPr>
              <w:pStyle w:val="30"/>
            </w:pPr>
            <w:r>
              <w:t>工程验收情况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项目按计划开工率</w:t>
            </w:r>
          </w:p>
        </w:tc>
        <w:tc>
          <w:tcPr>
            <w:tcW w:w="2835" w:type="dxa"/>
            <w:vAlign w:val="center"/>
          </w:tcPr>
          <w:p>
            <w:pPr>
              <w:pStyle w:val="30"/>
            </w:pPr>
            <w:r>
              <w:t>项目按计划开工率</w:t>
            </w:r>
          </w:p>
        </w:tc>
        <w:tc>
          <w:tcPr>
            <w:tcW w:w="2551" w:type="dxa"/>
            <w:vAlign w:val="center"/>
          </w:tcPr>
          <w:p>
            <w:pPr>
              <w:pStyle w:val="30"/>
            </w:pPr>
            <w:r>
              <w:t>≥90%</w:t>
            </w:r>
          </w:p>
        </w:tc>
        <w:tc>
          <w:tcPr>
            <w:tcW w:w="2268" w:type="dxa"/>
            <w:vAlign w:val="center"/>
          </w:tcPr>
          <w:p>
            <w:pPr>
              <w:pStyle w:val="30"/>
            </w:pPr>
            <w:r>
              <w:t>施工计划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前期费用低于预算</w:t>
            </w:r>
          </w:p>
        </w:tc>
        <w:tc>
          <w:tcPr>
            <w:tcW w:w="2835" w:type="dxa"/>
            <w:vAlign w:val="center"/>
          </w:tcPr>
          <w:p>
            <w:pPr>
              <w:pStyle w:val="30"/>
            </w:pPr>
            <w:r>
              <w:t>前期费用低于预算</w:t>
            </w:r>
          </w:p>
        </w:tc>
        <w:tc>
          <w:tcPr>
            <w:tcW w:w="2551" w:type="dxa"/>
            <w:vAlign w:val="center"/>
          </w:tcPr>
          <w:p>
            <w:pPr>
              <w:pStyle w:val="30"/>
            </w:pPr>
            <w:r>
              <w:t>≤880.1万元</w:t>
            </w:r>
          </w:p>
        </w:tc>
        <w:tc>
          <w:tcPr>
            <w:tcW w:w="2268" w:type="dxa"/>
            <w:vAlign w:val="center"/>
          </w:tcPr>
          <w:p>
            <w:pPr>
              <w:pStyle w:val="30"/>
            </w:pPr>
            <w:r>
              <w:t>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建造后受益师生人数</w:t>
            </w:r>
          </w:p>
        </w:tc>
        <w:tc>
          <w:tcPr>
            <w:tcW w:w="2835" w:type="dxa"/>
            <w:vAlign w:val="center"/>
          </w:tcPr>
          <w:p>
            <w:pPr>
              <w:pStyle w:val="30"/>
            </w:pPr>
            <w:r>
              <w:t>建造后受益师生数</w:t>
            </w:r>
          </w:p>
        </w:tc>
        <w:tc>
          <w:tcPr>
            <w:tcW w:w="2551" w:type="dxa"/>
            <w:vAlign w:val="center"/>
          </w:tcPr>
          <w:p>
            <w:pPr>
              <w:pStyle w:val="30"/>
            </w:pPr>
            <w:r>
              <w:t>≥6000人</w:t>
            </w:r>
          </w:p>
        </w:tc>
        <w:tc>
          <w:tcPr>
            <w:tcW w:w="2268" w:type="dxa"/>
            <w:vAlign w:val="center"/>
          </w:tcPr>
          <w:p>
            <w:pPr>
              <w:pStyle w:val="30"/>
            </w:pPr>
            <w:r>
              <w:t>预计使用人数</w:t>
            </w:r>
          </w:p>
        </w:tc>
      </w:tr>
    </w:tbl>
    <w:p>
      <w:pPr>
        <w:pStyle w:val="28"/>
      </w:pPr>
    </w:p>
    <w:p>
      <w:pPr>
        <w:pStyle w:val="28"/>
        <w:ind w:firstLine="560"/>
      </w:pPr>
      <w:r>
        <w:rPr>
          <w:rFonts w:ascii="方正仿宋_GBK" w:hAnsi="方正仿宋_GBK" w:eastAsia="方正仿宋_GBK" w:cs="方正仿宋_GBK"/>
          <w:b/>
          <w:color w:val="000000"/>
          <w:sz w:val="28"/>
        </w:rPr>
        <w:t>5、2021年生均拨款（省级）--女性特色教育研究成果系列丛书编写项目绩效目标表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1.提升教师科研水平。</w:t>
            </w:r>
          </w:p>
          <w:p>
            <w:pPr>
              <w:pStyle w:val="30"/>
            </w:pPr>
            <w:r>
              <w:t>2.打造女性特色教育教师团队。</w:t>
            </w:r>
          </w:p>
          <w:p>
            <w:pPr>
              <w:pStyle w:val="30"/>
            </w:pPr>
            <w:r>
              <w:t>3.丰富女性示范校特色教育研究成果。</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编写教材数量</w:t>
            </w:r>
          </w:p>
        </w:tc>
        <w:tc>
          <w:tcPr>
            <w:tcW w:w="2835" w:type="dxa"/>
            <w:vAlign w:val="center"/>
          </w:tcPr>
          <w:p>
            <w:pPr>
              <w:pStyle w:val="30"/>
            </w:pPr>
            <w:r>
              <w:t>编写教材数量</w:t>
            </w:r>
          </w:p>
        </w:tc>
        <w:tc>
          <w:tcPr>
            <w:tcW w:w="2551" w:type="dxa"/>
            <w:vAlign w:val="center"/>
          </w:tcPr>
          <w:p>
            <w:pPr>
              <w:pStyle w:val="30"/>
            </w:pPr>
            <w:r>
              <w:t>≥8门</w:t>
            </w:r>
          </w:p>
        </w:tc>
        <w:tc>
          <w:tcPr>
            <w:tcW w:w="2268" w:type="dxa"/>
            <w:vAlign w:val="center"/>
          </w:tcPr>
          <w:p>
            <w:pPr>
              <w:pStyle w:val="30"/>
            </w:pPr>
            <w:r>
              <w:t>编写计划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按照出版要求完成</w:t>
            </w:r>
          </w:p>
        </w:tc>
        <w:tc>
          <w:tcPr>
            <w:tcW w:w="2835" w:type="dxa"/>
            <w:vAlign w:val="center"/>
          </w:tcPr>
          <w:p>
            <w:pPr>
              <w:pStyle w:val="30"/>
            </w:pPr>
            <w:r>
              <w:t>按照出版要求完成</w:t>
            </w:r>
          </w:p>
        </w:tc>
        <w:tc>
          <w:tcPr>
            <w:tcW w:w="2551" w:type="dxa"/>
            <w:vAlign w:val="center"/>
          </w:tcPr>
          <w:p>
            <w:pPr>
              <w:pStyle w:val="30"/>
            </w:pPr>
            <w:r>
              <w:t>按出版社要求</w:t>
            </w:r>
          </w:p>
        </w:tc>
        <w:tc>
          <w:tcPr>
            <w:tcW w:w="2268" w:type="dxa"/>
            <w:vAlign w:val="center"/>
          </w:tcPr>
          <w:p>
            <w:pPr>
              <w:pStyle w:val="30"/>
            </w:pPr>
            <w:r>
              <w:t>编写计划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完成时间</w:t>
            </w:r>
          </w:p>
        </w:tc>
        <w:tc>
          <w:tcPr>
            <w:tcW w:w="2835" w:type="dxa"/>
            <w:vAlign w:val="center"/>
          </w:tcPr>
          <w:p>
            <w:pPr>
              <w:pStyle w:val="30"/>
            </w:pPr>
            <w:r>
              <w:t>完成时间</w:t>
            </w:r>
          </w:p>
        </w:tc>
        <w:tc>
          <w:tcPr>
            <w:tcW w:w="2551" w:type="dxa"/>
            <w:vAlign w:val="center"/>
          </w:tcPr>
          <w:p>
            <w:pPr>
              <w:pStyle w:val="30"/>
            </w:pPr>
            <w:r>
              <w:t>2022年6月底前完成</w:t>
            </w:r>
          </w:p>
        </w:tc>
        <w:tc>
          <w:tcPr>
            <w:tcW w:w="2268" w:type="dxa"/>
            <w:vAlign w:val="center"/>
          </w:tcPr>
          <w:p>
            <w:pPr>
              <w:pStyle w:val="30"/>
            </w:pPr>
            <w:r>
              <w:t>编写计划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每本单位成本</w:t>
            </w:r>
          </w:p>
        </w:tc>
        <w:tc>
          <w:tcPr>
            <w:tcW w:w="2835" w:type="dxa"/>
            <w:vAlign w:val="center"/>
          </w:tcPr>
          <w:p>
            <w:pPr>
              <w:pStyle w:val="30"/>
            </w:pPr>
            <w:r>
              <w:t>每本单位成本</w:t>
            </w:r>
          </w:p>
        </w:tc>
        <w:tc>
          <w:tcPr>
            <w:tcW w:w="2551" w:type="dxa"/>
            <w:vAlign w:val="center"/>
          </w:tcPr>
          <w:p>
            <w:pPr>
              <w:pStyle w:val="30"/>
            </w:pPr>
            <w:r>
              <w:t>≤5万元</w:t>
            </w:r>
          </w:p>
        </w:tc>
        <w:tc>
          <w:tcPr>
            <w:tcW w:w="2268" w:type="dxa"/>
            <w:vAlign w:val="center"/>
          </w:tcPr>
          <w:p>
            <w:pPr>
              <w:pStyle w:val="30"/>
            </w:pPr>
            <w:r>
              <w:t>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受益学生人数</w:t>
            </w:r>
          </w:p>
        </w:tc>
        <w:tc>
          <w:tcPr>
            <w:tcW w:w="2835" w:type="dxa"/>
            <w:vAlign w:val="center"/>
          </w:tcPr>
          <w:p>
            <w:pPr>
              <w:pStyle w:val="30"/>
            </w:pPr>
            <w:r>
              <w:t>受益学生人数</w:t>
            </w:r>
          </w:p>
        </w:tc>
        <w:tc>
          <w:tcPr>
            <w:tcW w:w="2551" w:type="dxa"/>
            <w:vAlign w:val="center"/>
          </w:tcPr>
          <w:p>
            <w:pPr>
              <w:pStyle w:val="30"/>
            </w:pPr>
            <w:r>
              <w:t>≥6000人</w:t>
            </w:r>
          </w:p>
        </w:tc>
        <w:tc>
          <w:tcPr>
            <w:tcW w:w="2268" w:type="dxa"/>
            <w:vAlign w:val="center"/>
          </w:tcPr>
          <w:p>
            <w:pPr>
              <w:pStyle w:val="30"/>
            </w:pPr>
            <w:r>
              <w:t>预计使用情况</w:t>
            </w:r>
          </w:p>
        </w:tc>
      </w:tr>
    </w:tbl>
    <w:p>
      <w:pPr>
        <w:pStyle w:val="28"/>
      </w:pPr>
    </w:p>
    <w:p>
      <w:pPr>
        <w:pStyle w:val="28"/>
        <w:ind w:firstLine="560"/>
      </w:pPr>
      <w:r>
        <w:rPr>
          <w:rFonts w:ascii="方正仿宋_GBK" w:hAnsi="方正仿宋_GBK" w:eastAsia="方正仿宋_GBK" w:cs="方正仿宋_GBK"/>
          <w:b/>
          <w:color w:val="000000"/>
          <w:sz w:val="28"/>
        </w:rPr>
        <w:t>6、2021年生均拨款（省级）--消防施工项目绩效目标表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1.保障师生人身及财务安全。</w:t>
            </w:r>
          </w:p>
          <w:p>
            <w:pPr>
              <w:pStyle w:val="30"/>
            </w:pPr>
            <w:r>
              <w:t>2.维护学院公共财产安全。</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消防改造面积</w:t>
            </w:r>
          </w:p>
        </w:tc>
        <w:tc>
          <w:tcPr>
            <w:tcW w:w="2835" w:type="dxa"/>
            <w:vAlign w:val="center"/>
          </w:tcPr>
          <w:p>
            <w:pPr>
              <w:pStyle w:val="30"/>
            </w:pPr>
            <w:r>
              <w:t>消防改造面积</w:t>
            </w:r>
          </w:p>
        </w:tc>
        <w:tc>
          <w:tcPr>
            <w:tcW w:w="2551" w:type="dxa"/>
            <w:vAlign w:val="center"/>
          </w:tcPr>
          <w:p>
            <w:pPr>
              <w:pStyle w:val="30"/>
            </w:pPr>
            <w:r>
              <w:t>≥70000平方米</w:t>
            </w:r>
          </w:p>
        </w:tc>
        <w:tc>
          <w:tcPr>
            <w:tcW w:w="2268" w:type="dxa"/>
            <w:vAlign w:val="center"/>
          </w:tcPr>
          <w:p>
            <w:pPr>
              <w:pStyle w:val="30"/>
            </w:pPr>
            <w: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工程质量合格率</w:t>
            </w:r>
          </w:p>
        </w:tc>
        <w:tc>
          <w:tcPr>
            <w:tcW w:w="2835" w:type="dxa"/>
            <w:vAlign w:val="center"/>
          </w:tcPr>
          <w:p>
            <w:pPr>
              <w:pStyle w:val="30"/>
            </w:pPr>
            <w:r>
              <w:t>工程质量合格率</w:t>
            </w:r>
          </w:p>
        </w:tc>
        <w:tc>
          <w:tcPr>
            <w:tcW w:w="2551" w:type="dxa"/>
            <w:vAlign w:val="center"/>
          </w:tcPr>
          <w:p>
            <w:pPr>
              <w:pStyle w:val="30"/>
            </w:pPr>
            <w:r>
              <w:t>100%</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建设完工时间</w:t>
            </w:r>
          </w:p>
        </w:tc>
        <w:tc>
          <w:tcPr>
            <w:tcW w:w="2835" w:type="dxa"/>
            <w:vAlign w:val="center"/>
          </w:tcPr>
          <w:p>
            <w:pPr>
              <w:pStyle w:val="30"/>
            </w:pPr>
            <w:r>
              <w:t>建设完工时间</w:t>
            </w:r>
          </w:p>
        </w:tc>
        <w:tc>
          <w:tcPr>
            <w:tcW w:w="2551" w:type="dxa"/>
            <w:vAlign w:val="center"/>
          </w:tcPr>
          <w:p>
            <w:pPr>
              <w:pStyle w:val="30"/>
            </w:pPr>
            <w:r>
              <w:t>2022年10月底前完工</w:t>
            </w:r>
          </w:p>
        </w:tc>
        <w:tc>
          <w:tcPr>
            <w:tcW w:w="2268" w:type="dxa"/>
            <w:vAlign w:val="center"/>
          </w:tcPr>
          <w:p>
            <w:pPr>
              <w:pStyle w:val="30"/>
            </w:pPr>
            <w:r>
              <w:t>改造计划情况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小于预算金额</w:t>
            </w:r>
          </w:p>
        </w:tc>
        <w:tc>
          <w:tcPr>
            <w:tcW w:w="2835" w:type="dxa"/>
            <w:vAlign w:val="center"/>
          </w:tcPr>
          <w:p>
            <w:pPr>
              <w:pStyle w:val="30"/>
            </w:pPr>
            <w:r>
              <w:t>小于预算金额</w:t>
            </w:r>
          </w:p>
        </w:tc>
        <w:tc>
          <w:tcPr>
            <w:tcW w:w="2551" w:type="dxa"/>
            <w:vAlign w:val="center"/>
          </w:tcPr>
          <w:p>
            <w:pPr>
              <w:pStyle w:val="30"/>
            </w:pPr>
            <w:r>
              <w:t>≤57.51万元</w:t>
            </w:r>
          </w:p>
        </w:tc>
        <w:tc>
          <w:tcPr>
            <w:tcW w:w="2268" w:type="dxa"/>
            <w:vAlign w:val="center"/>
          </w:tcPr>
          <w:p>
            <w:pPr>
              <w:pStyle w:val="30"/>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受益师生人数</w:t>
            </w:r>
          </w:p>
        </w:tc>
        <w:tc>
          <w:tcPr>
            <w:tcW w:w="2835" w:type="dxa"/>
            <w:vAlign w:val="center"/>
          </w:tcPr>
          <w:p>
            <w:pPr>
              <w:pStyle w:val="30"/>
            </w:pPr>
            <w:r>
              <w:t>受益师生人数</w:t>
            </w:r>
          </w:p>
        </w:tc>
        <w:tc>
          <w:tcPr>
            <w:tcW w:w="2551" w:type="dxa"/>
            <w:vAlign w:val="center"/>
          </w:tcPr>
          <w:p>
            <w:pPr>
              <w:pStyle w:val="30"/>
            </w:pPr>
            <w:r>
              <w:t>≥6000人</w:t>
            </w:r>
          </w:p>
        </w:tc>
        <w:tc>
          <w:tcPr>
            <w:tcW w:w="2268" w:type="dxa"/>
            <w:vAlign w:val="center"/>
          </w:tcPr>
          <w:p>
            <w:pPr>
              <w:pStyle w:val="30"/>
            </w:pPr>
            <w:r>
              <w:t>预计受益学生人数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师生满意度</w:t>
            </w:r>
          </w:p>
        </w:tc>
        <w:tc>
          <w:tcPr>
            <w:tcW w:w="2835" w:type="dxa"/>
            <w:vAlign w:val="center"/>
          </w:tcPr>
          <w:p>
            <w:pPr>
              <w:pStyle w:val="30"/>
            </w:pPr>
            <w:r>
              <w:t>师生满意度</w:t>
            </w:r>
          </w:p>
        </w:tc>
        <w:tc>
          <w:tcPr>
            <w:tcW w:w="2551" w:type="dxa"/>
            <w:vAlign w:val="center"/>
          </w:tcPr>
          <w:p>
            <w:pPr>
              <w:pStyle w:val="30"/>
            </w:pPr>
            <w:r>
              <w:t>≥95%</w:t>
            </w:r>
          </w:p>
        </w:tc>
        <w:tc>
          <w:tcPr>
            <w:tcW w:w="2268" w:type="dxa"/>
            <w:vAlign w:val="center"/>
          </w:tcPr>
          <w:p>
            <w:pPr>
              <w:pStyle w:val="30"/>
            </w:pPr>
            <w:r>
              <w:t>调查情况表</w:t>
            </w:r>
          </w:p>
        </w:tc>
      </w:tr>
    </w:tbl>
    <w:p>
      <w:pPr>
        <w:pStyle w:val="28"/>
      </w:pPr>
    </w:p>
    <w:p>
      <w:pPr>
        <w:pStyle w:val="28"/>
        <w:ind w:firstLine="560"/>
      </w:pPr>
      <w:r>
        <w:rPr>
          <w:rFonts w:ascii="方正仿宋_GBK" w:hAnsi="方正仿宋_GBK" w:eastAsia="方正仿宋_GBK" w:cs="方正仿宋_GBK"/>
          <w:b/>
          <w:color w:val="000000"/>
          <w:sz w:val="28"/>
        </w:rPr>
        <w:t>7、2021年生均拨款（省级）--学前教育专业群课程资源库建设绩效目标表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1.实现本校学前教育专业学生在智慧职教平台上自主学习。</w:t>
            </w:r>
          </w:p>
          <w:p>
            <w:pPr>
              <w:pStyle w:val="30"/>
            </w:pPr>
            <w:r>
              <w:t>2.实现兄弟院校同专业教师和幼教工作者线上获取课程资源。</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创建资源库课程数量</w:t>
            </w:r>
          </w:p>
        </w:tc>
        <w:tc>
          <w:tcPr>
            <w:tcW w:w="2835" w:type="dxa"/>
            <w:vAlign w:val="center"/>
          </w:tcPr>
          <w:p>
            <w:pPr>
              <w:pStyle w:val="30"/>
            </w:pPr>
            <w:r>
              <w:t>创建资源库课程数量</w:t>
            </w:r>
          </w:p>
        </w:tc>
        <w:tc>
          <w:tcPr>
            <w:tcW w:w="2551" w:type="dxa"/>
            <w:vAlign w:val="center"/>
          </w:tcPr>
          <w:p>
            <w:pPr>
              <w:pStyle w:val="30"/>
            </w:pPr>
            <w:r>
              <w:t>≥3门</w:t>
            </w:r>
          </w:p>
        </w:tc>
        <w:tc>
          <w:tcPr>
            <w:tcW w:w="2268" w:type="dxa"/>
            <w:vAlign w:val="center"/>
          </w:tcPr>
          <w:p>
            <w:pPr>
              <w:pStyle w:val="30"/>
            </w:pPr>
            <w: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设备正常运行合格率</w:t>
            </w:r>
          </w:p>
        </w:tc>
        <w:tc>
          <w:tcPr>
            <w:tcW w:w="2835" w:type="dxa"/>
            <w:vAlign w:val="center"/>
          </w:tcPr>
          <w:p>
            <w:pPr>
              <w:pStyle w:val="30"/>
            </w:pPr>
            <w:r>
              <w:t>设备正常运行合格率</w:t>
            </w:r>
          </w:p>
        </w:tc>
        <w:tc>
          <w:tcPr>
            <w:tcW w:w="2551" w:type="dxa"/>
            <w:vAlign w:val="center"/>
          </w:tcPr>
          <w:p>
            <w:pPr>
              <w:pStyle w:val="30"/>
            </w:pPr>
            <w:r>
              <w:t>≥98%</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制作完成时间</w:t>
            </w:r>
          </w:p>
        </w:tc>
        <w:tc>
          <w:tcPr>
            <w:tcW w:w="2835" w:type="dxa"/>
            <w:vAlign w:val="center"/>
          </w:tcPr>
          <w:p>
            <w:pPr>
              <w:pStyle w:val="30"/>
            </w:pPr>
            <w:r>
              <w:t>制作完成时间</w:t>
            </w:r>
          </w:p>
        </w:tc>
        <w:tc>
          <w:tcPr>
            <w:tcW w:w="2551" w:type="dxa"/>
            <w:vAlign w:val="center"/>
          </w:tcPr>
          <w:p>
            <w:pPr>
              <w:pStyle w:val="30"/>
            </w:pPr>
            <w:r>
              <w:t>2022年10月前</w:t>
            </w:r>
          </w:p>
        </w:tc>
        <w:tc>
          <w:tcPr>
            <w:tcW w:w="2268" w:type="dxa"/>
            <w:vAlign w:val="center"/>
          </w:tcPr>
          <w:p>
            <w:pPr>
              <w:pStyle w:val="30"/>
            </w:pPr>
            <w:r>
              <w:t>预计完成情况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制作课程单位成本</w:t>
            </w:r>
          </w:p>
        </w:tc>
        <w:tc>
          <w:tcPr>
            <w:tcW w:w="2835" w:type="dxa"/>
            <w:vAlign w:val="center"/>
          </w:tcPr>
          <w:p>
            <w:pPr>
              <w:pStyle w:val="30"/>
            </w:pPr>
            <w:r>
              <w:t>制作课程单位成本</w:t>
            </w:r>
          </w:p>
        </w:tc>
        <w:tc>
          <w:tcPr>
            <w:tcW w:w="2551" w:type="dxa"/>
            <w:vAlign w:val="center"/>
          </w:tcPr>
          <w:p>
            <w:pPr>
              <w:pStyle w:val="30"/>
            </w:pPr>
            <w:r>
              <w:t>≤14.33万元</w:t>
            </w:r>
          </w:p>
        </w:tc>
        <w:tc>
          <w:tcPr>
            <w:tcW w:w="2268" w:type="dxa"/>
            <w:vAlign w:val="center"/>
          </w:tcPr>
          <w:p>
            <w:pPr>
              <w:pStyle w:val="30"/>
            </w:pPr>
            <w:r>
              <w:t>项目概算情况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受益学生人次</w:t>
            </w:r>
          </w:p>
        </w:tc>
        <w:tc>
          <w:tcPr>
            <w:tcW w:w="2835" w:type="dxa"/>
            <w:vAlign w:val="center"/>
          </w:tcPr>
          <w:p>
            <w:pPr>
              <w:pStyle w:val="30"/>
            </w:pPr>
            <w:r>
              <w:t>受益学生人次</w:t>
            </w:r>
          </w:p>
        </w:tc>
        <w:tc>
          <w:tcPr>
            <w:tcW w:w="2551" w:type="dxa"/>
            <w:vAlign w:val="center"/>
          </w:tcPr>
          <w:p>
            <w:pPr>
              <w:pStyle w:val="30"/>
            </w:pPr>
            <w:r>
              <w:t>≥10000人次</w:t>
            </w:r>
          </w:p>
        </w:tc>
        <w:tc>
          <w:tcPr>
            <w:tcW w:w="2268" w:type="dxa"/>
            <w:vAlign w:val="center"/>
          </w:tcPr>
          <w:p>
            <w:pPr>
              <w:pStyle w:val="30"/>
            </w:pPr>
            <w:r>
              <w:t>预计情况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使用平台学生满意度</w:t>
            </w:r>
          </w:p>
        </w:tc>
        <w:tc>
          <w:tcPr>
            <w:tcW w:w="2835" w:type="dxa"/>
            <w:vAlign w:val="center"/>
          </w:tcPr>
          <w:p>
            <w:pPr>
              <w:pStyle w:val="30"/>
            </w:pPr>
            <w:r>
              <w:t>使用平台学生满意度</w:t>
            </w:r>
          </w:p>
        </w:tc>
        <w:tc>
          <w:tcPr>
            <w:tcW w:w="2551" w:type="dxa"/>
            <w:vAlign w:val="center"/>
          </w:tcPr>
          <w:p>
            <w:pPr>
              <w:pStyle w:val="30"/>
            </w:pPr>
            <w:r>
              <w:t>≥95%</w:t>
            </w:r>
          </w:p>
        </w:tc>
        <w:tc>
          <w:tcPr>
            <w:tcW w:w="2268" w:type="dxa"/>
            <w:vAlign w:val="center"/>
          </w:tcPr>
          <w:p>
            <w:pPr>
              <w:pStyle w:val="30"/>
            </w:pPr>
            <w:r>
              <w:t>满意度调查表</w:t>
            </w:r>
          </w:p>
        </w:tc>
      </w:tr>
    </w:tbl>
    <w:p>
      <w:pPr>
        <w:pStyle w:val="28"/>
      </w:pPr>
    </w:p>
    <w:p>
      <w:pPr>
        <w:pStyle w:val="28"/>
        <w:ind w:firstLine="560"/>
      </w:pPr>
      <w:r>
        <w:rPr>
          <w:rFonts w:ascii="方正仿宋_GBK" w:hAnsi="方正仿宋_GBK" w:eastAsia="方正仿宋_GBK" w:cs="方正仿宋_GBK"/>
          <w:b/>
          <w:color w:val="000000"/>
          <w:sz w:val="28"/>
        </w:rPr>
        <w:t>8、2021年生均拨款（省级）--学院保安外包项目绩效目标表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1.保障师生人身及财务安全。</w:t>
            </w:r>
          </w:p>
          <w:p>
            <w:pPr>
              <w:pStyle w:val="30"/>
            </w:pPr>
            <w:r>
              <w:t>2.维护学院公共财产安全</w:t>
            </w:r>
          </w:p>
          <w:p>
            <w:pPr>
              <w:pStyle w:val="30"/>
            </w:pPr>
            <w:r>
              <w:t>3.提高政治站位。</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校园安保保障人数</w:t>
            </w:r>
          </w:p>
        </w:tc>
        <w:tc>
          <w:tcPr>
            <w:tcW w:w="2835" w:type="dxa"/>
            <w:vAlign w:val="center"/>
          </w:tcPr>
          <w:p>
            <w:pPr>
              <w:pStyle w:val="30"/>
            </w:pPr>
            <w:r>
              <w:t>校园安保保障人数</w:t>
            </w:r>
          </w:p>
        </w:tc>
        <w:tc>
          <w:tcPr>
            <w:tcW w:w="2551" w:type="dxa"/>
            <w:vAlign w:val="center"/>
          </w:tcPr>
          <w:p>
            <w:pPr>
              <w:pStyle w:val="30"/>
            </w:pPr>
            <w:r>
              <w:t>≥9000人</w:t>
            </w:r>
          </w:p>
        </w:tc>
        <w:tc>
          <w:tcPr>
            <w:tcW w:w="2268" w:type="dxa"/>
            <w:vAlign w:val="center"/>
          </w:tcPr>
          <w:p>
            <w:pPr>
              <w:pStyle w:val="30"/>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筑牢校园安全防线</w:t>
            </w:r>
          </w:p>
        </w:tc>
        <w:tc>
          <w:tcPr>
            <w:tcW w:w="2835" w:type="dxa"/>
            <w:vAlign w:val="center"/>
          </w:tcPr>
          <w:p>
            <w:pPr>
              <w:pStyle w:val="30"/>
            </w:pPr>
            <w:r>
              <w:t>筑牢校园安全防线</w:t>
            </w:r>
          </w:p>
        </w:tc>
        <w:tc>
          <w:tcPr>
            <w:tcW w:w="2551" w:type="dxa"/>
            <w:vAlign w:val="center"/>
          </w:tcPr>
          <w:p>
            <w:pPr>
              <w:pStyle w:val="30"/>
            </w:pPr>
            <w:r>
              <w:t>保证校园安全稳定</w:t>
            </w:r>
          </w:p>
        </w:tc>
        <w:tc>
          <w:tcPr>
            <w:tcW w:w="2268" w:type="dxa"/>
            <w:vAlign w:val="center"/>
          </w:tcPr>
          <w:p>
            <w:pPr>
              <w:pStyle w:val="30"/>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门卫，治安维保</w:t>
            </w:r>
          </w:p>
        </w:tc>
        <w:tc>
          <w:tcPr>
            <w:tcW w:w="2835" w:type="dxa"/>
            <w:vAlign w:val="center"/>
          </w:tcPr>
          <w:p>
            <w:pPr>
              <w:pStyle w:val="30"/>
            </w:pPr>
            <w:r>
              <w:t>门卫、治安维保</w:t>
            </w:r>
          </w:p>
        </w:tc>
        <w:tc>
          <w:tcPr>
            <w:tcW w:w="2551" w:type="dxa"/>
            <w:vAlign w:val="center"/>
          </w:tcPr>
          <w:p>
            <w:pPr>
              <w:pStyle w:val="30"/>
            </w:pPr>
            <w:r>
              <w:t>24小时在岗</w:t>
            </w:r>
          </w:p>
        </w:tc>
        <w:tc>
          <w:tcPr>
            <w:tcW w:w="2268" w:type="dxa"/>
            <w:vAlign w:val="center"/>
          </w:tcPr>
          <w:p>
            <w:pPr>
              <w:pStyle w:val="30"/>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预算成本</w:t>
            </w:r>
          </w:p>
        </w:tc>
        <w:tc>
          <w:tcPr>
            <w:tcW w:w="2835" w:type="dxa"/>
            <w:vAlign w:val="center"/>
          </w:tcPr>
          <w:p>
            <w:pPr>
              <w:pStyle w:val="30"/>
            </w:pPr>
            <w:r>
              <w:t>预算成本</w:t>
            </w:r>
          </w:p>
        </w:tc>
        <w:tc>
          <w:tcPr>
            <w:tcW w:w="2551" w:type="dxa"/>
            <w:vAlign w:val="center"/>
          </w:tcPr>
          <w:p>
            <w:pPr>
              <w:pStyle w:val="30"/>
            </w:pPr>
            <w:r>
              <w:t>≤37.45万元</w:t>
            </w:r>
          </w:p>
        </w:tc>
        <w:tc>
          <w:tcPr>
            <w:tcW w:w="2268" w:type="dxa"/>
            <w:vAlign w:val="center"/>
          </w:tcPr>
          <w:p>
            <w:pPr>
              <w:pStyle w:val="30"/>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受益学生人数</w:t>
            </w:r>
          </w:p>
        </w:tc>
        <w:tc>
          <w:tcPr>
            <w:tcW w:w="2835" w:type="dxa"/>
            <w:vAlign w:val="center"/>
          </w:tcPr>
          <w:p>
            <w:pPr>
              <w:pStyle w:val="30"/>
            </w:pPr>
            <w:r>
              <w:t>校园安保保障人数</w:t>
            </w:r>
          </w:p>
        </w:tc>
        <w:tc>
          <w:tcPr>
            <w:tcW w:w="2551" w:type="dxa"/>
            <w:vAlign w:val="center"/>
          </w:tcPr>
          <w:p>
            <w:pPr>
              <w:pStyle w:val="30"/>
            </w:pPr>
            <w:r>
              <w:t>≥9000人</w:t>
            </w:r>
          </w:p>
        </w:tc>
        <w:tc>
          <w:tcPr>
            <w:tcW w:w="2268" w:type="dxa"/>
            <w:vAlign w:val="center"/>
          </w:tcPr>
          <w:p>
            <w:pPr>
              <w:pStyle w:val="30"/>
            </w:pPr>
            <w:r>
              <w:t>预计保障人数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师生满意度</w:t>
            </w:r>
          </w:p>
        </w:tc>
        <w:tc>
          <w:tcPr>
            <w:tcW w:w="2835" w:type="dxa"/>
            <w:vAlign w:val="center"/>
          </w:tcPr>
          <w:p>
            <w:pPr>
              <w:pStyle w:val="30"/>
            </w:pPr>
            <w:r>
              <w:t>校园师生对安保满意度</w:t>
            </w:r>
          </w:p>
        </w:tc>
        <w:tc>
          <w:tcPr>
            <w:tcW w:w="2551" w:type="dxa"/>
            <w:vAlign w:val="center"/>
          </w:tcPr>
          <w:p>
            <w:pPr>
              <w:pStyle w:val="30"/>
            </w:pPr>
            <w:r>
              <w:t>≥95%</w:t>
            </w:r>
          </w:p>
        </w:tc>
        <w:tc>
          <w:tcPr>
            <w:tcW w:w="2268" w:type="dxa"/>
            <w:vAlign w:val="center"/>
          </w:tcPr>
          <w:p>
            <w:pPr>
              <w:pStyle w:val="30"/>
            </w:pPr>
            <w:r>
              <w:t>调查情况表</w:t>
            </w:r>
          </w:p>
        </w:tc>
      </w:tr>
    </w:tbl>
    <w:p>
      <w:pPr>
        <w:pStyle w:val="28"/>
      </w:pPr>
    </w:p>
    <w:p>
      <w:pPr>
        <w:pStyle w:val="28"/>
        <w:ind w:firstLine="560"/>
      </w:pPr>
      <w:r>
        <w:rPr>
          <w:rFonts w:ascii="方正仿宋_GBK" w:hAnsi="方正仿宋_GBK" w:eastAsia="方正仿宋_GBK" w:cs="方正仿宋_GBK"/>
          <w:b/>
          <w:color w:val="000000"/>
          <w:sz w:val="28"/>
        </w:rPr>
        <w:t>9、2021年生均拨款（省级）--院级精品在线课程建设和课程运行平台使用绩效目标表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1.进行课程视频资源录制，提升学院在线课程运行效果；</w:t>
            </w:r>
          </w:p>
          <w:p>
            <w:pPr>
              <w:pStyle w:val="30"/>
            </w:pPr>
            <w:r>
              <w:t>2.租用中国大学MOOC平台，提升学院在线课程资源质量。</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课程资源录制</w:t>
            </w:r>
          </w:p>
        </w:tc>
        <w:tc>
          <w:tcPr>
            <w:tcW w:w="2835" w:type="dxa"/>
            <w:vAlign w:val="center"/>
          </w:tcPr>
          <w:p>
            <w:pPr>
              <w:pStyle w:val="30"/>
            </w:pPr>
            <w:r>
              <w:t>课程资源录制</w:t>
            </w:r>
          </w:p>
        </w:tc>
        <w:tc>
          <w:tcPr>
            <w:tcW w:w="2551" w:type="dxa"/>
            <w:vAlign w:val="center"/>
          </w:tcPr>
          <w:p>
            <w:pPr>
              <w:pStyle w:val="30"/>
            </w:pPr>
            <w:r>
              <w:t>≥12门</w:t>
            </w:r>
          </w:p>
        </w:tc>
        <w:tc>
          <w:tcPr>
            <w:tcW w:w="2268" w:type="dxa"/>
            <w:vAlign w:val="center"/>
          </w:tcPr>
          <w:p>
            <w:pPr>
              <w:pStyle w:val="30"/>
            </w:pPr>
            <w: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验收合格率</w:t>
            </w:r>
          </w:p>
        </w:tc>
        <w:tc>
          <w:tcPr>
            <w:tcW w:w="2835" w:type="dxa"/>
            <w:vAlign w:val="center"/>
          </w:tcPr>
          <w:p>
            <w:pPr>
              <w:pStyle w:val="30"/>
            </w:pPr>
            <w:r>
              <w:t>验收合格率</w:t>
            </w:r>
          </w:p>
        </w:tc>
        <w:tc>
          <w:tcPr>
            <w:tcW w:w="2551" w:type="dxa"/>
            <w:vAlign w:val="center"/>
          </w:tcPr>
          <w:p>
            <w:pPr>
              <w:pStyle w:val="30"/>
            </w:pPr>
            <w:r>
              <w:t>≥95%</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项目完成时间</w:t>
            </w:r>
          </w:p>
        </w:tc>
        <w:tc>
          <w:tcPr>
            <w:tcW w:w="2835" w:type="dxa"/>
            <w:vAlign w:val="center"/>
          </w:tcPr>
          <w:p>
            <w:pPr>
              <w:pStyle w:val="30"/>
            </w:pPr>
            <w:r>
              <w:t>项目完成时间</w:t>
            </w:r>
          </w:p>
        </w:tc>
        <w:tc>
          <w:tcPr>
            <w:tcW w:w="2551" w:type="dxa"/>
            <w:vAlign w:val="center"/>
          </w:tcPr>
          <w:p>
            <w:pPr>
              <w:pStyle w:val="30"/>
            </w:pPr>
            <w:r>
              <w:t>2022年12月份前完工</w:t>
            </w:r>
          </w:p>
        </w:tc>
        <w:tc>
          <w:tcPr>
            <w:tcW w:w="2268" w:type="dxa"/>
            <w:vAlign w:val="center"/>
          </w:tcPr>
          <w:p>
            <w:pPr>
              <w:pStyle w:val="30"/>
            </w:pPr>
            <w:r>
              <w:t>采购安排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每门课程成本</w:t>
            </w:r>
          </w:p>
        </w:tc>
        <w:tc>
          <w:tcPr>
            <w:tcW w:w="2835" w:type="dxa"/>
            <w:vAlign w:val="center"/>
          </w:tcPr>
          <w:p>
            <w:pPr>
              <w:pStyle w:val="30"/>
            </w:pPr>
            <w:r>
              <w:t>每门课程成本</w:t>
            </w:r>
          </w:p>
        </w:tc>
        <w:tc>
          <w:tcPr>
            <w:tcW w:w="2551" w:type="dxa"/>
            <w:vAlign w:val="center"/>
          </w:tcPr>
          <w:p>
            <w:pPr>
              <w:pStyle w:val="30"/>
            </w:pPr>
            <w:r>
              <w:t>≤6万元</w:t>
            </w:r>
          </w:p>
        </w:tc>
        <w:tc>
          <w:tcPr>
            <w:tcW w:w="2268" w:type="dxa"/>
            <w:vAlign w:val="center"/>
          </w:tcPr>
          <w:p>
            <w:pPr>
              <w:pStyle w:val="30"/>
            </w:pPr>
            <w:r>
              <w:t>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受益学生人数</w:t>
            </w:r>
          </w:p>
        </w:tc>
        <w:tc>
          <w:tcPr>
            <w:tcW w:w="2835" w:type="dxa"/>
            <w:vAlign w:val="center"/>
          </w:tcPr>
          <w:p>
            <w:pPr>
              <w:pStyle w:val="30"/>
            </w:pPr>
            <w:r>
              <w:t>受益学生人数</w:t>
            </w:r>
          </w:p>
        </w:tc>
        <w:tc>
          <w:tcPr>
            <w:tcW w:w="2551" w:type="dxa"/>
            <w:vAlign w:val="center"/>
          </w:tcPr>
          <w:p>
            <w:pPr>
              <w:pStyle w:val="30"/>
            </w:pPr>
            <w:r>
              <w:t>≥6000人</w:t>
            </w:r>
          </w:p>
        </w:tc>
        <w:tc>
          <w:tcPr>
            <w:tcW w:w="2268" w:type="dxa"/>
            <w:vAlign w:val="center"/>
          </w:tcPr>
          <w:p>
            <w:pPr>
              <w:pStyle w:val="30"/>
            </w:pPr>
            <w:r>
              <w:t>预计受益情况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师生满意度</w:t>
            </w:r>
          </w:p>
        </w:tc>
        <w:tc>
          <w:tcPr>
            <w:tcW w:w="2835" w:type="dxa"/>
            <w:vAlign w:val="center"/>
          </w:tcPr>
          <w:p>
            <w:pPr>
              <w:pStyle w:val="30"/>
            </w:pPr>
            <w:r>
              <w:t>师生满意度</w:t>
            </w:r>
          </w:p>
        </w:tc>
        <w:tc>
          <w:tcPr>
            <w:tcW w:w="2551" w:type="dxa"/>
            <w:vAlign w:val="center"/>
          </w:tcPr>
          <w:p>
            <w:pPr>
              <w:pStyle w:val="30"/>
            </w:pPr>
            <w:r>
              <w:t>≥95%</w:t>
            </w:r>
          </w:p>
        </w:tc>
        <w:tc>
          <w:tcPr>
            <w:tcW w:w="2268" w:type="dxa"/>
            <w:vAlign w:val="center"/>
          </w:tcPr>
          <w:p>
            <w:pPr>
              <w:pStyle w:val="30"/>
            </w:pPr>
            <w:r>
              <w:t>满意度调查表</w:t>
            </w:r>
          </w:p>
        </w:tc>
      </w:tr>
    </w:tbl>
    <w:p>
      <w:pPr>
        <w:pStyle w:val="28"/>
      </w:pPr>
    </w:p>
    <w:p>
      <w:pPr>
        <w:pStyle w:val="28"/>
        <w:ind w:firstLine="560"/>
      </w:pPr>
      <w:r>
        <w:rPr>
          <w:rFonts w:ascii="方正仿宋_GBK" w:hAnsi="方正仿宋_GBK" w:eastAsia="方正仿宋_GBK" w:cs="方正仿宋_GBK"/>
          <w:b/>
          <w:color w:val="000000"/>
          <w:sz w:val="28"/>
        </w:rPr>
        <w:t>10、2021年双高建设--教学空间内涵提升项目（二期）绩效目标表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1.提升教学空间内涵。</w:t>
            </w:r>
          </w:p>
          <w:p>
            <w:pPr>
              <w:pStyle w:val="30"/>
            </w:pPr>
            <w:r>
              <w:t>2.增加舞台LED显示屏，提高校园文化建设水平。</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改造舞台、LED显示屏面积</w:t>
            </w:r>
          </w:p>
        </w:tc>
        <w:tc>
          <w:tcPr>
            <w:tcW w:w="2835" w:type="dxa"/>
            <w:vAlign w:val="center"/>
          </w:tcPr>
          <w:p>
            <w:pPr>
              <w:pStyle w:val="30"/>
            </w:pPr>
            <w:r>
              <w:t>改造舞台LED显示屏面积</w:t>
            </w:r>
          </w:p>
        </w:tc>
        <w:tc>
          <w:tcPr>
            <w:tcW w:w="2551" w:type="dxa"/>
            <w:vAlign w:val="center"/>
          </w:tcPr>
          <w:p>
            <w:pPr>
              <w:pStyle w:val="30"/>
            </w:pPr>
            <w:r>
              <w:t>≥80平方米</w:t>
            </w:r>
          </w:p>
        </w:tc>
        <w:tc>
          <w:tcPr>
            <w:tcW w:w="2268" w:type="dxa"/>
            <w:vAlign w:val="center"/>
          </w:tcPr>
          <w:p>
            <w:pPr>
              <w:pStyle w:val="30"/>
            </w:pPr>
            <w:r>
              <w:t>根据设计方案计算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工程质量合格率</w:t>
            </w:r>
          </w:p>
        </w:tc>
        <w:tc>
          <w:tcPr>
            <w:tcW w:w="2835" w:type="dxa"/>
            <w:vAlign w:val="center"/>
          </w:tcPr>
          <w:p>
            <w:pPr>
              <w:pStyle w:val="30"/>
            </w:pPr>
            <w:r>
              <w:t>合格的工程数量占工程完工总量的比例</w:t>
            </w:r>
          </w:p>
        </w:tc>
        <w:tc>
          <w:tcPr>
            <w:tcW w:w="2551" w:type="dxa"/>
            <w:vAlign w:val="center"/>
          </w:tcPr>
          <w:p>
            <w:pPr>
              <w:pStyle w:val="30"/>
            </w:pPr>
            <w:r>
              <w:t>100%</w:t>
            </w:r>
          </w:p>
        </w:tc>
        <w:tc>
          <w:tcPr>
            <w:tcW w:w="2268" w:type="dxa"/>
            <w:vAlign w:val="center"/>
          </w:tcPr>
          <w:p>
            <w:pPr>
              <w:pStyle w:val="30"/>
            </w:pPr>
            <w:r>
              <w:t>根据国家相关规范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工程计划完工时间</w:t>
            </w:r>
          </w:p>
        </w:tc>
        <w:tc>
          <w:tcPr>
            <w:tcW w:w="2835" w:type="dxa"/>
            <w:vAlign w:val="center"/>
          </w:tcPr>
          <w:p>
            <w:pPr>
              <w:pStyle w:val="30"/>
            </w:pPr>
            <w:r>
              <w:t>项目计划完工时间</w:t>
            </w:r>
          </w:p>
        </w:tc>
        <w:tc>
          <w:tcPr>
            <w:tcW w:w="2551" w:type="dxa"/>
            <w:vAlign w:val="center"/>
          </w:tcPr>
          <w:p>
            <w:pPr>
              <w:pStyle w:val="30"/>
            </w:pPr>
            <w:r>
              <w:t>2022年10月底前完工</w:t>
            </w:r>
          </w:p>
        </w:tc>
        <w:tc>
          <w:tcPr>
            <w:tcW w:w="2268" w:type="dxa"/>
            <w:vAlign w:val="center"/>
          </w:tcPr>
          <w:p>
            <w:pPr>
              <w:pStyle w:val="30"/>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工程单位建设成本</w:t>
            </w:r>
          </w:p>
        </w:tc>
        <w:tc>
          <w:tcPr>
            <w:tcW w:w="2835" w:type="dxa"/>
            <w:vAlign w:val="center"/>
          </w:tcPr>
          <w:p>
            <w:pPr>
              <w:pStyle w:val="30"/>
            </w:pPr>
            <w:r>
              <w:t>工程单位建设成本</w:t>
            </w:r>
          </w:p>
        </w:tc>
        <w:tc>
          <w:tcPr>
            <w:tcW w:w="2551" w:type="dxa"/>
            <w:vAlign w:val="center"/>
          </w:tcPr>
          <w:p>
            <w:pPr>
              <w:pStyle w:val="30"/>
            </w:pPr>
            <w:r>
              <w:t>≤7500元/平米</w:t>
            </w:r>
          </w:p>
        </w:tc>
        <w:tc>
          <w:tcPr>
            <w:tcW w:w="2268" w:type="dxa"/>
            <w:vAlign w:val="center"/>
          </w:tcPr>
          <w:p>
            <w:pPr>
              <w:pStyle w:val="30"/>
            </w:pPr>
            <w:r>
              <w:t>根据概算数据计算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受益师生数</w:t>
            </w:r>
          </w:p>
        </w:tc>
        <w:tc>
          <w:tcPr>
            <w:tcW w:w="2835" w:type="dxa"/>
            <w:vAlign w:val="center"/>
          </w:tcPr>
          <w:p>
            <w:pPr>
              <w:pStyle w:val="30"/>
            </w:pPr>
            <w:r>
              <w:t>改造后受益师生数</w:t>
            </w:r>
          </w:p>
        </w:tc>
        <w:tc>
          <w:tcPr>
            <w:tcW w:w="2551" w:type="dxa"/>
            <w:vAlign w:val="center"/>
          </w:tcPr>
          <w:p>
            <w:pPr>
              <w:pStyle w:val="30"/>
            </w:pPr>
            <w:r>
              <w:t>≥6000人</w:t>
            </w:r>
          </w:p>
        </w:tc>
        <w:tc>
          <w:tcPr>
            <w:tcW w:w="2268" w:type="dxa"/>
            <w:vAlign w:val="center"/>
          </w:tcPr>
          <w:p>
            <w:pPr>
              <w:pStyle w:val="30"/>
            </w:pPr>
            <w:r>
              <w:t>根据学院受益师生人数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师生满意度</w:t>
            </w:r>
          </w:p>
        </w:tc>
        <w:tc>
          <w:tcPr>
            <w:tcW w:w="2835" w:type="dxa"/>
            <w:vAlign w:val="center"/>
          </w:tcPr>
          <w:p>
            <w:pPr>
              <w:pStyle w:val="30"/>
            </w:pPr>
            <w:r>
              <w:t>师生满意度</w:t>
            </w:r>
          </w:p>
        </w:tc>
        <w:tc>
          <w:tcPr>
            <w:tcW w:w="2551" w:type="dxa"/>
            <w:vAlign w:val="center"/>
          </w:tcPr>
          <w:p>
            <w:pPr>
              <w:pStyle w:val="30"/>
            </w:pPr>
            <w:r>
              <w:t>≥95%</w:t>
            </w:r>
          </w:p>
        </w:tc>
        <w:tc>
          <w:tcPr>
            <w:tcW w:w="2268" w:type="dxa"/>
            <w:vAlign w:val="center"/>
          </w:tcPr>
          <w:p>
            <w:pPr>
              <w:pStyle w:val="30"/>
            </w:pPr>
            <w:r>
              <w:t>调查问卷表</w:t>
            </w:r>
          </w:p>
        </w:tc>
      </w:tr>
    </w:tbl>
    <w:p>
      <w:pPr>
        <w:pStyle w:val="28"/>
      </w:pPr>
    </w:p>
    <w:p>
      <w:pPr>
        <w:pStyle w:val="28"/>
        <w:ind w:firstLine="560"/>
      </w:pPr>
      <w:r>
        <w:rPr>
          <w:rFonts w:ascii="方正仿宋_GBK" w:hAnsi="方正仿宋_GBK" w:eastAsia="方正仿宋_GBK" w:cs="方正仿宋_GBK"/>
          <w:b/>
          <w:color w:val="000000"/>
          <w:sz w:val="28"/>
        </w:rPr>
        <w:t>11、2021年双高建设--学前教育专业教学培训系统绩效目标表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1.培养学生的实际操作能力和运用能力</w:t>
            </w:r>
          </w:p>
          <w:p>
            <w:pPr>
              <w:pStyle w:val="30"/>
            </w:pPr>
            <w:r>
              <w:t>2.提升学生的实践能力</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购置模拟软件数量</w:t>
            </w:r>
          </w:p>
        </w:tc>
        <w:tc>
          <w:tcPr>
            <w:tcW w:w="2835" w:type="dxa"/>
            <w:vAlign w:val="center"/>
          </w:tcPr>
          <w:p>
            <w:pPr>
              <w:pStyle w:val="30"/>
            </w:pPr>
            <w:r>
              <w:t>购置模拟软件数量</w:t>
            </w:r>
          </w:p>
        </w:tc>
        <w:tc>
          <w:tcPr>
            <w:tcW w:w="2551" w:type="dxa"/>
            <w:vAlign w:val="center"/>
          </w:tcPr>
          <w:p>
            <w:pPr>
              <w:pStyle w:val="30"/>
            </w:pPr>
            <w:r>
              <w:t>≥1套</w:t>
            </w:r>
          </w:p>
        </w:tc>
        <w:tc>
          <w:tcPr>
            <w:tcW w:w="2268" w:type="dxa"/>
            <w:vAlign w:val="center"/>
          </w:tcPr>
          <w:p>
            <w:pPr>
              <w:pStyle w:val="30"/>
            </w:pPr>
            <w: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购置软件合格率</w:t>
            </w:r>
          </w:p>
        </w:tc>
        <w:tc>
          <w:tcPr>
            <w:tcW w:w="2835" w:type="dxa"/>
            <w:vAlign w:val="center"/>
          </w:tcPr>
          <w:p>
            <w:pPr>
              <w:pStyle w:val="30"/>
            </w:pPr>
            <w:r>
              <w:t>购置软件合格率</w:t>
            </w:r>
          </w:p>
        </w:tc>
        <w:tc>
          <w:tcPr>
            <w:tcW w:w="2551" w:type="dxa"/>
            <w:vAlign w:val="center"/>
          </w:tcPr>
          <w:p>
            <w:pPr>
              <w:pStyle w:val="30"/>
            </w:pPr>
            <w:r>
              <w:t>100%</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软件购置完成时间</w:t>
            </w:r>
          </w:p>
        </w:tc>
        <w:tc>
          <w:tcPr>
            <w:tcW w:w="2835" w:type="dxa"/>
            <w:vAlign w:val="center"/>
          </w:tcPr>
          <w:p>
            <w:pPr>
              <w:pStyle w:val="30"/>
            </w:pPr>
            <w:r>
              <w:t>软件购置完成时间</w:t>
            </w:r>
          </w:p>
        </w:tc>
        <w:tc>
          <w:tcPr>
            <w:tcW w:w="2551" w:type="dxa"/>
            <w:vAlign w:val="center"/>
          </w:tcPr>
          <w:p>
            <w:pPr>
              <w:pStyle w:val="30"/>
            </w:pPr>
            <w:r>
              <w:t>2022年10月底前</w:t>
            </w:r>
          </w:p>
        </w:tc>
        <w:tc>
          <w:tcPr>
            <w:tcW w:w="2268" w:type="dxa"/>
            <w:vAlign w:val="center"/>
          </w:tcPr>
          <w:p>
            <w:pPr>
              <w:pStyle w:val="30"/>
            </w:pPr>
            <w: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小于预算金额</w:t>
            </w:r>
          </w:p>
        </w:tc>
        <w:tc>
          <w:tcPr>
            <w:tcW w:w="2835" w:type="dxa"/>
            <w:vAlign w:val="center"/>
          </w:tcPr>
          <w:p>
            <w:pPr>
              <w:pStyle w:val="30"/>
            </w:pPr>
            <w:r>
              <w:t>小于预算金额</w:t>
            </w:r>
          </w:p>
        </w:tc>
        <w:tc>
          <w:tcPr>
            <w:tcW w:w="2551" w:type="dxa"/>
            <w:vAlign w:val="center"/>
          </w:tcPr>
          <w:p>
            <w:pPr>
              <w:pStyle w:val="30"/>
            </w:pPr>
            <w:r>
              <w:t>≤3.52万元</w:t>
            </w:r>
          </w:p>
        </w:tc>
        <w:tc>
          <w:tcPr>
            <w:tcW w:w="2268" w:type="dxa"/>
            <w:vAlign w:val="center"/>
          </w:tcPr>
          <w:p>
            <w:pPr>
              <w:pStyle w:val="30"/>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受益学生数</w:t>
            </w:r>
          </w:p>
        </w:tc>
        <w:tc>
          <w:tcPr>
            <w:tcW w:w="2835" w:type="dxa"/>
            <w:vAlign w:val="center"/>
          </w:tcPr>
          <w:p>
            <w:pPr>
              <w:pStyle w:val="30"/>
            </w:pPr>
            <w:r>
              <w:t>受益学生数</w:t>
            </w:r>
          </w:p>
        </w:tc>
        <w:tc>
          <w:tcPr>
            <w:tcW w:w="2551" w:type="dxa"/>
            <w:vAlign w:val="center"/>
          </w:tcPr>
          <w:p>
            <w:pPr>
              <w:pStyle w:val="30"/>
            </w:pPr>
            <w:r>
              <w:t>≥450人</w:t>
            </w:r>
          </w:p>
        </w:tc>
        <w:tc>
          <w:tcPr>
            <w:tcW w:w="2268" w:type="dxa"/>
            <w:vAlign w:val="center"/>
          </w:tcPr>
          <w:p>
            <w:pPr>
              <w:pStyle w:val="30"/>
            </w:pPr>
            <w:r>
              <w:t>实际使用学生人数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师生满意度</w:t>
            </w:r>
          </w:p>
        </w:tc>
        <w:tc>
          <w:tcPr>
            <w:tcW w:w="2835" w:type="dxa"/>
            <w:vAlign w:val="center"/>
          </w:tcPr>
          <w:p>
            <w:pPr>
              <w:pStyle w:val="30"/>
            </w:pPr>
            <w:r>
              <w:t>师生满意度</w:t>
            </w:r>
          </w:p>
        </w:tc>
        <w:tc>
          <w:tcPr>
            <w:tcW w:w="2551" w:type="dxa"/>
            <w:vAlign w:val="center"/>
          </w:tcPr>
          <w:p>
            <w:pPr>
              <w:pStyle w:val="30"/>
            </w:pPr>
            <w:r>
              <w:t>≥95%</w:t>
            </w:r>
          </w:p>
        </w:tc>
        <w:tc>
          <w:tcPr>
            <w:tcW w:w="2268" w:type="dxa"/>
            <w:vAlign w:val="center"/>
          </w:tcPr>
          <w:p>
            <w:pPr>
              <w:pStyle w:val="30"/>
            </w:pPr>
            <w:r>
              <w:t>调查问卷表</w:t>
            </w:r>
          </w:p>
        </w:tc>
      </w:tr>
    </w:tbl>
    <w:p>
      <w:pPr>
        <w:pStyle w:val="28"/>
      </w:pPr>
    </w:p>
    <w:p>
      <w:pPr>
        <w:pStyle w:val="28"/>
        <w:ind w:firstLine="560"/>
      </w:pPr>
      <w:r>
        <w:rPr>
          <w:rFonts w:ascii="方正仿宋_GBK" w:hAnsi="方正仿宋_GBK" w:eastAsia="方正仿宋_GBK" w:cs="方正仿宋_GBK"/>
          <w:b/>
          <w:color w:val="000000"/>
          <w:sz w:val="28"/>
        </w:rPr>
        <w:t>12、2021年双高建设--学前教育专业群实训室建设项目绩效目标表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1.培养学生的实际操作能力和运用能力</w:t>
            </w:r>
          </w:p>
          <w:p>
            <w:pPr>
              <w:pStyle w:val="30"/>
            </w:pPr>
            <w:r>
              <w:t>2.提升学生的实践能力</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购置实训室数量</w:t>
            </w:r>
          </w:p>
        </w:tc>
        <w:tc>
          <w:tcPr>
            <w:tcW w:w="2835" w:type="dxa"/>
            <w:vAlign w:val="center"/>
          </w:tcPr>
          <w:p>
            <w:pPr>
              <w:pStyle w:val="30"/>
            </w:pPr>
            <w:r>
              <w:t>购置实训室数量</w:t>
            </w:r>
          </w:p>
        </w:tc>
        <w:tc>
          <w:tcPr>
            <w:tcW w:w="2551" w:type="dxa"/>
            <w:vAlign w:val="center"/>
          </w:tcPr>
          <w:p>
            <w:pPr>
              <w:pStyle w:val="30"/>
            </w:pPr>
            <w:r>
              <w:t>≥3个</w:t>
            </w:r>
          </w:p>
        </w:tc>
        <w:tc>
          <w:tcPr>
            <w:tcW w:w="2268" w:type="dxa"/>
            <w:vAlign w:val="center"/>
          </w:tcPr>
          <w:p>
            <w:pPr>
              <w:pStyle w:val="30"/>
            </w:pPr>
            <w: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实训室正常运行合格率</w:t>
            </w:r>
          </w:p>
        </w:tc>
        <w:tc>
          <w:tcPr>
            <w:tcW w:w="2835" w:type="dxa"/>
            <w:vAlign w:val="center"/>
          </w:tcPr>
          <w:p>
            <w:pPr>
              <w:pStyle w:val="30"/>
            </w:pPr>
            <w:r>
              <w:t>实训室正常运行合格率</w:t>
            </w:r>
          </w:p>
        </w:tc>
        <w:tc>
          <w:tcPr>
            <w:tcW w:w="2551" w:type="dxa"/>
            <w:vAlign w:val="center"/>
          </w:tcPr>
          <w:p>
            <w:pPr>
              <w:pStyle w:val="30"/>
            </w:pPr>
            <w:r>
              <w:t>≥95%</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按期完成率</w:t>
            </w:r>
          </w:p>
        </w:tc>
        <w:tc>
          <w:tcPr>
            <w:tcW w:w="2835" w:type="dxa"/>
            <w:vAlign w:val="center"/>
          </w:tcPr>
          <w:p>
            <w:pPr>
              <w:pStyle w:val="30"/>
            </w:pPr>
            <w:r>
              <w:t>按期完成率</w:t>
            </w:r>
          </w:p>
        </w:tc>
        <w:tc>
          <w:tcPr>
            <w:tcW w:w="2551" w:type="dxa"/>
            <w:vAlign w:val="center"/>
          </w:tcPr>
          <w:p>
            <w:pPr>
              <w:pStyle w:val="30"/>
            </w:pPr>
            <w:r>
              <w:t>10月底前完成</w:t>
            </w:r>
          </w:p>
        </w:tc>
        <w:tc>
          <w:tcPr>
            <w:tcW w:w="2268" w:type="dxa"/>
            <w:vAlign w:val="center"/>
          </w:tcPr>
          <w:p>
            <w:pPr>
              <w:pStyle w:val="30"/>
            </w:pPr>
            <w:r>
              <w:t>采购情况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低于预算金额</w:t>
            </w:r>
          </w:p>
        </w:tc>
        <w:tc>
          <w:tcPr>
            <w:tcW w:w="2835" w:type="dxa"/>
            <w:vAlign w:val="center"/>
          </w:tcPr>
          <w:p>
            <w:pPr>
              <w:pStyle w:val="30"/>
            </w:pPr>
            <w:r>
              <w:t>低于预算金额</w:t>
            </w:r>
          </w:p>
        </w:tc>
        <w:tc>
          <w:tcPr>
            <w:tcW w:w="2551" w:type="dxa"/>
            <w:vAlign w:val="center"/>
          </w:tcPr>
          <w:p>
            <w:pPr>
              <w:pStyle w:val="30"/>
            </w:pPr>
            <w:r>
              <w:t>≤13.94万元</w:t>
            </w:r>
          </w:p>
        </w:tc>
        <w:tc>
          <w:tcPr>
            <w:tcW w:w="2268" w:type="dxa"/>
            <w:vAlign w:val="center"/>
          </w:tcPr>
          <w:p>
            <w:pPr>
              <w:pStyle w:val="30"/>
            </w:pPr>
            <w:r>
              <w:t>采购情况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受益学生人数</w:t>
            </w:r>
          </w:p>
        </w:tc>
        <w:tc>
          <w:tcPr>
            <w:tcW w:w="2835" w:type="dxa"/>
            <w:vAlign w:val="center"/>
          </w:tcPr>
          <w:p>
            <w:pPr>
              <w:pStyle w:val="30"/>
            </w:pPr>
            <w:r>
              <w:t>受益学生人数</w:t>
            </w:r>
          </w:p>
        </w:tc>
        <w:tc>
          <w:tcPr>
            <w:tcW w:w="2551" w:type="dxa"/>
            <w:vAlign w:val="center"/>
          </w:tcPr>
          <w:p>
            <w:pPr>
              <w:pStyle w:val="30"/>
            </w:pPr>
            <w:r>
              <w:t>≥7000人</w:t>
            </w:r>
          </w:p>
        </w:tc>
        <w:tc>
          <w:tcPr>
            <w:tcW w:w="2268" w:type="dxa"/>
            <w:vAlign w:val="center"/>
          </w:tcPr>
          <w:p>
            <w:pPr>
              <w:pStyle w:val="30"/>
            </w:pPr>
            <w:r>
              <w:t>受益学生情况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师生满意度</w:t>
            </w:r>
          </w:p>
        </w:tc>
        <w:tc>
          <w:tcPr>
            <w:tcW w:w="2835" w:type="dxa"/>
            <w:vAlign w:val="center"/>
          </w:tcPr>
          <w:p>
            <w:pPr>
              <w:pStyle w:val="30"/>
            </w:pPr>
            <w:r>
              <w:t>师生满意度</w:t>
            </w:r>
          </w:p>
        </w:tc>
        <w:tc>
          <w:tcPr>
            <w:tcW w:w="2551" w:type="dxa"/>
            <w:vAlign w:val="center"/>
          </w:tcPr>
          <w:p>
            <w:pPr>
              <w:pStyle w:val="30"/>
            </w:pPr>
            <w:r>
              <w:t>≥95%</w:t>
            </w:r>
          </w:p>
        </w:tc>
        <w:tc>
          <w:tcPr>
            <w:tcW w:w="2268" w:type="dxa"/>
            <w:vAlign w:val="center"/>
          </w:tcPr>
          <w:p>
            <w:pPr>
              <w:pStyle w:val="30"/>
            </w:pPr>
            <w:r>
              <w:t>调查情况表</w:t>
            </w:r>
          </w:p>
        </w:tc>
      </w:tr>
    </w:tbl>
    <w:p>
      <w:pPr>
        <w:pStyle w:val="28"/>
      </w:pPr>
    </w:p>
    <w:p>
      <w:pPr>
        <w:pStyle w:val="28"/>
        <w:ind w:firstLine="560"/>
      </w:pPr>
      <w:r>
        <w:rPr>
          <w:rFonts w:ascii="方正仿宋_GBK" w:hAnsi="方正仿宋_GBK" w:eastAsia="方正仿宋_GBK" w:cs="方正仿宋_GBK"/>
          <w:b/>
          <w:color w:val="000000"/>
          <w:sz w:val="28"/>
        </w:rPr>
        <w:t>13、2021年双高建设--幼儿活动实训室绩效目标表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1.培养学生的实际操作能力和运用能力。</w:t>
            </w:r>
          </w:p>
          <w:p>
            <w:pPr>
              <w:pStyle w:val="30"/>
            </w:pPr>
            <w:r>
              <w:t>2.提升学生的实践能力。</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创建实训室数量</w:t>
            </w:r>
          </w:p>
        </w:tc>
        <w:tc>
          <w:tcPr>
            <w:tcW w:w="2835" w:type="dxa"/>
            <w:vAlign w:val="center"/>
          </w:tcPr>
          <w:p>
            <w:pPr>
              <w:pStyle w:val="30"/>
            </w:pPr>
            <w:r>
              <w:t>创建实训室数量</w:t>
            </w:r>
          </w:p>
        </w:tc>
        <w:tc>
          <w:tcPr>
            <w:tcW w:w="2551" w:type="dxa"/>
            <w:vAlign w:val="center"/>
          </w:tcPr>
          <w:p>
            <w:pPr>
              <w:pStyle w:val="30"/>
            </w:pPr>
            <w:r>
              <w:t>1个</w:t>
            </w:r>
          </w:p>
        </w:tc>
        <w:tc>
          <w:tcPr>
            <w:tcW w:w="2268" w:type="dxa"/>
            <w:vAlign w:val="center"/>
          </w:tcPr>
          <w:p>
            <w:pPr>
              <w:pStyle w:val="30"/>
            </w:pPr>
            <w: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实训室正常运行合格率</w:t>
            </w:r>
          </w:p>
        </w:tc>
        <w:tc>
          <w:tcPr>
            <w:tcW w:w="2835" w:type="dxa"/>
            <w:vAlign w:val="center"/>
          </w:tcPr>
          <w:p>
            <w:pPr>
              <w:pStyle w:val="30"/>
            </w:pPr>
            <w:r>
              <w:t>实训室正常运行合格率</w:t>
            </w:r>
          </w:p>
        </w:tc>
        <w:tc>
          <w:tcPr>
            <w:tcW w:w="2551" w:type="dxa"/>
            <w:vAlign w:val="center"/>
          </w:tcPr>
          <w:p>
            <w:pPr>
              <w:pStyle w:val="30"/>
            </w:pPr>
            <w:r>
              <w:t>≥95%</w:t>
            </w:r>
          </w:p>
        </w:tc>
        <w:tc>
          <w:tcPr>
            <w:tcW w:w="2268" w:type="dxa"/>
            <w:vAlign w:val="center"/>
          </w:tcPr>
          <w:p>
            <w:pPr>
              <w:pStyle w:val="30"/>
            </w:pPr>
            <w:r>
              <w:t>实训室运行情况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任务完成率</w:t>
            </w:r>
          </w:p>
        </w:tc>
        <w:tc>
          <w:tcPr>
            <w:tcW w:w="2835" w:type="dxa"/>
            <w:vAlign w:val="center"/>
          </w:tcPr>
          <w:p>
            <w:pPr>
              <w:pStyle w:val="30"/>
            </w:pPr>
            <w:r>
              <w:t>任务完成率</w:t>
            </w:r>
          </w:p>
        </w:tc>
        <w:tc>
          <w:tcPr>
            <w:tcW w:w="2551" w:type="dxa"/>
            <w:vAlign w:val="center"/>
          </w:tcPr>
          <w:p>
            <w:pPr>
              <w:pStyle w:val="30"/>
            </w:pPr>
            <w:r>
              <w:t>≥95%</w:t>
            </w:r>
          </w:p>
        </w:tc>
        <w:tc>
          <w:tcPr>
            <w:tcW w:w="2268" w:type="dxa"/>
            <w:vAlign w:val="center"/>
          </w:tcPr>
          <w:p>
            <w:pPr>
              <w:pStyle w:val="30"/>
            </w:pPr>
            <w: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小于预算金额</w:t>
            </w:r>
          </w:p>
        </w:tc>
        <w:tc>
          <w:tcPr>
            <w:tcW w:w="2835" w:type="dxa"/>
            <w:vAlign w:val="center"/>
          </w:tcPr>
          <w:p>
            <w:pPr>
              <w:pStyle w:val="30"/>
            </w:pPr>
            <w:r>
              <w:t>小于预算金额</w:t>
            </w:r>
          </w:p>
        </w:tc>
        <w:tc>
          <w:tcPr>
            <w:tcW w:w="2551" w:type="dxa"/>
            <w:vAlign w:val="center"/>
          </w:tcPr>
          <w:p>
            <w:pPr>
              <w:pStyle w:val="30"/>
            </w:pPr>
            <w:r>
              <w:t>≤3.52万元</w:t>
            </w:r>
          </w:p>
        </w:tc>
        <w:tc>
          <w:tcPr>
            <w:tcW w:w="2268" w:type="dxa"/>
            <w:vAlign w:val="center"/>
          </w:tcPr>
          <w:p>
            <w:pPr>
              <w:pStyle w:val="30"/>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受益学生数</w:t>
            </w:r>
          </w:p>
        </w:tc>
        <w:tc>
          <w:tcPr>
            <w:tcW w:w="2835" w:type="dxa"/>
            <w:vAlign w:val="center"/>
          </w:tcPr>
          <w:p>
            <w:pPr>
              <w:pStyle w:val="30"/>
            </w:pPr>
            <w:r>
              <w:t>受益学生数</w:t>
            </w:r>
          </w:p>
        </w:tc>
        <w:tc>
          <w:tcPr>
            <w:tcW w:w="2551" w:type="dxa"/>
            <w:vAlign w:val="center"/>
          </w:tcPr>
          <w:p>
            <w:pPr>
              <w:pStyle w:val="30"/>
            </w:pPr>
            <w:r>
              <w:t>≥7000人</w:t>
            </w:r>
          </w:p>
        </w:tc>
        <w:tc>
          <w:tcPr>
            <w:tcW w:w="2268" w:type="dxa"/>
            <w:vAlign w:val="center"/>
          </w:tcPr>
          <w:p>
            <w:pPr>
              <w:pStyle w:val="30"/>
            </w:pPr>
            <w:r>
              <w:t>实际使用设备人数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师生满意度</w:t>
            </w:r>
          </w:p>
        </w:tc>
        <w:tc>
          <w:tcPr>
            <w:tcW w:w="2835" w:type="dxa"/>
            <w:vAlign w:val="center"/>
          </w:tcPr>
          <w:p>
            <w:pPr>
              <w:pStyle w:val="30"/>
            </w:pPr>
            <w:r>
              <w:t>师生满意度</w:t>
            </w:r>
          </w:p>
        </w:tc>
        <w:tc>
          <w:tcPr>
            <w:tcW w:w="2551" w:type="dxa"/>
            <w:vAlign w:val="center"/>
          </w:tcPr>
          <w:p>
            <w:pPr>
              <w:pStyle w:val="30"/>
            </w:pPr>
            <w:r>
              <w:t>≥95%</w:t>
            </w:r>
          </w:p>
        </w:tc>
        <w:tc>
          <w:tcPr>
            <w:tcW w:w="2268" w:type="dxa"/>
            <w:vAlign w:val="center"/>
          </w:tcPr>
          <w:p>
            <w:pPr>
              <w:pStyle w:val="30"/>
            </w:pPr>
            <w:r>
              <w:t>调查问卷表</w:t>
            </w:r>
          </w:p>
        </w:tc>
      </w:tr>
    </w:tbl>
    <w:p>
      <w:pPr>
        <w:pStyle w:val="28"/>
      </w:pPr>
    </w:p>
    <w:p>
      <w:pPr>
        <w:pStyle w:val="28"/>
        <w:ind w:firstLine="560"/>
      </w:pPr>
      <w:r>
        <w:rPr>
          <w:rFonts w:ascii="方正仿宋_GBK" w:hAnsi="方正仿宋_GBK" w:eastAsia="方正仿宋_GBK" w:cs="方正仿宋_GBK"/>
          <w:b/>
          <w:color w:val="000000"/>
          <w:sz w:val="28"/>
        </w:rPr>
        <w:t>14、2022课程建设、双师基地建设、承办大赛等费用项目绩效目标表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1.提升人才培养质量</w:t>
            </w:r>
          </w:p>
          <w:p>
            <w:pPr>
              <w:pStyle w:val="30"/>
            </w:pPr>
            <w:r>
              <w:t>2.服务社会提升学院知名度</w:t>
            </w:r>
          </w:p>
          <w:p>
            <w:pPr>
              <w:pStyle w:val="30"/>
            </w:pPr>
            <w:r>
              <w:t>3.提升我院教师教育教学能力</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完成工作项数</w:t>
            </w:r>
          </w:p>
        </w:tc>
        <w:tc>
          <w:tcPr>
            <w:tcW w:w="2835" w:type="dxa"/>
            <w:vAlign w:val="center"/>
          </w:tcPr>
          <w:p>
            <w:pPr>
              <w:pStyle w:val="30"/>
            </w:pPr>
            <w:r>
              <w:t>完成工作项数</w:t>
            </w:r>
          </w:p>
        </w:tc>
        <w:tc>
          <w:tcPr>
            <w:tcW w:w="2551" w:type="dxa"/>
            <w:vAlign w:val="center"/>
          </w:tcPr>
          <w:p>
            <w:pPr>
              <w:pStyle w:val="30"/>
            </w:pPr>
            <w:r>
              <w:t>≥5项</w:t>
            </w:r>
          </w:p>
        </w:tc>
        <w:tc>
          <w:tcPr>
            <w:tcW w:w="2268" w:type="dxa"/>
            <w:vAlign w:val="center"/>
          </w:tcPr>
          <w:p>
            <w:pPr>
              <w:pStyle w:val="30"/>
            </w:pPr>
            <w:r>
              <w:t>学院预算建议计划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验收合格率</w:t>
            </w:r>
          </w:p>
        </w:tc>
        <w:tc>
          <w:tcPr>
            <w:tcW w:w="2835" w:type="dxa"/>
            <w:vAlign w:val="center"/>
          </w:tcPr>
          <w:p>
            <w:pPr>
              <w:pStyle w:val="30"/>
            </w:pPr>
            <w:r>
              <w:t>验收合格率</w:t>
            </w:r>
          </w:p>
        </w:tc>
        <w:tc>
          <w:tcPr>
            <w:tcW w:w="2551" w:type="dxa"/>
            <w:vAlign w:val="center"/>
          </w:tcPr>
          <w:p>
            <w:pPr>
              <w:pStyle w:val="30"/>
            </w:pPr>
            <w:r>
              <w:t>≥95%</w:t>
            </w:r>
          </w:p>
        </w:tc>
        <w:tc>
          <w:tcPr>
            <w:tcW w:w="2268" w:type="dxa"/>
            <w:vAlign w:val="center"/>
          </w:tcPr>
          <w:p>
            <w:pPr>
              <w:pStyle w:val="30"/>
            </w:pPr>
            <w:r>
              <w:t>工作验收情况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预计完成时间</w:t>
            </w:r>
          </w:p>
        </w:tc>
        <w:tc>
          <w:tcPr>
            <w:tcW w:w="2835" w:type="dxa"/>
            <w:vAlign w:val="center"/>
          </w:tcPr>
          <w:p>
            <w:pPr>
              <w:pStyle w:val="30"/>
            </w:pPr>
            <w:r>
              <w:t>预计完成时间</w:t>
            </w:r>
          </w:p>
        </w:tc>
        <w:tc>
          <w:tcPr>
            <w:tcW w:w="2551" w:type="dxa"/>
            <w:vAlign w:val="center"/>
          </w:tcPr>
          <w:p>
            <w:pPr>
              <w:pStyle w:val="30"/>
            </w:pPr>
            <w:r>
              <w:t>2022年12月底前完成</w:t>
            </w:r>
          </w:p>
        </w:tc>
        <w:tc>
          <w:tcPr>
            <w:tcW w:w="2268" w:type="dxa"/>
            <w:vAlign w:val="center"/>
          </w:tcPr>
          <w:p>
            <w:pPr>
              <w:pStyle w:val="30"/>
            </w:pPr>
            <w:r>
              <w:t>预计完成时间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预计支出小于预算</w:t>
            </w:r>
          </w:p>
        </w:tc>
        <w:tc>
          <w:tcPr>
            <w:tcW w:w="2835" w:type="dxa"/>
            <w:vAlign w:val="center"/>
          </w:tcPr>
          <w:p>
            <w:pPr>
              <w:pStyle w:val="30"/>
            </w:pPr>
            <w:r>
              <w:t>预计支出小于预算</w:t>
            </w:r>
          </w:p>
        </w:tc>
        <w:tc>
          <w:tcPr>
            <w:tcW w:w="2551" w:type="dxa"/>
            <w:vAlign w:val="center"/>
          </w:tcPr>
          <w:p>
            <w:pPr>
              <w:pStyle w:val="30"/>
            </w:pPr>
            <w:r>
              <w:t>≤172万元</w:t>
            </w:r>
          </w:p>
        </w:tc>
        <w:tc>
          <w:tcPr>
            <w:tcW w:w="2268" w:type="dxa"/>
            <w:vAlign w:val="center"/>
          </w:tcPr>
          <w:p>
            <w:pPr>
              <w:pStyle w:val="30"/>
            </w:pPr>
            <w:r>
              <w:t>学院预算情况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受益学生人数</w:t>
            </w:r>
          </w:p>
        </w:tc>
        <w:tc>
          <w:tcPr>
            <w:tcW w:w="2835" w:type="dxa"/>
            <w:vAlign w:val="center"/>
          </w:tcPr>
          <w:p>
            <w:pPr>
              <w:pStyle w:val="30"/>
            </w:pPr>
            <w:r>
              <w:t>受益学生人数</w:t>
            </w:r>
          </w:p>
        </w:tc>
        <w:tc>
          <w:tcPr>
            <w:tcW w:w="2551" w:type="dxa"/>
            <w:vAlign w:val="center"/>
          </w:tcPr>
          <w:p>
            <w:pPr>
              <w:pStyle w:val="30"/>
            </w:pPr>
            <w:r>
              <w:t>≥6000人</w:t>
            </w:r>
          </w:p>
        </w:tc>
        <w:tc>
          <w:tcPr>
            <w:tcW w:w="2268" w:type="dxa"/>
            <w:vAlign w:val="center"/>
          </w:tcPr>
          <w:p>
            <w:pPr>
              <w:pStyle w:val="30"/>
            </w:pPr>
            <w:r>
              <w:t>预计使用情况</w:t>
            </w:r>
          </w:p>
        </w:tc>
      </w:tr>
    </w:tbl>
    <w:p>
      <w:pPr>
        <w:pStyle w:val="28"/>
      </w:pPr>
    </w:p>
    <w:p>
      <w:pPr>
        <w:pStyle w:val="28"/>
        <w:ind w:firstLine="560"/>
      </w:pPr>
      <w:r>
        <w:rPr>
          <w:rFonts w:ascii="方正仿宋_GBK" w:hAnsi="方正仿宋_GBK" w:eastAsia="方正仿宋_GBK" w:cs="方正仿宋_GBK"/>
          <w:b/>
          <w:color w:val="000000"/>
          <w:sz w:val="28"/>
        </w:rPr>
        <w:t>15、2022年单招联考及扩招专项资金绩效目标表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1.稳定和扩大我院生源规模</w:t>
            </w:r>
          </w:p>
          <w:p>
            <w:pPr>
              <w:pStyle w:val="30"/>
            </w:pPr>
            <w:r>
              <w:t>2.提高我院生源质量</w:t>
            </w:r>
          </w:p>
          <w:p>
            <w:pPr>
              <w:pStyle w:val="30"/>
            </w:pPr>
            <w:r>
              <w:t>3.衡我院各专业的生源数量</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报名人数</w:t>
            </w:r>
          </w:p>
        </w:tc>
        <w:tc>
          <w:tcPr>
            <w:tcW w:w="2835" w:type="dxa"/>
            <w:vAlign w:val="center"/>
          </w:tcPr>
          <w:p>
            <w:pPr>
              <w:pStyle w:val="30"/>
            </w:pPr>
            <w:r>
              <w:t>六类报名考生人数</w:t>
            </w:r>
          </w:p>
        </w:tc>
        <w:tc>
          <w:tcPr>
            <w:tcW w:w="2551" w:type="dxa"/>
            <w:vAlign w:val="center"/>
          </w:tcPr>
          <w:p>
            <w:pPr>
              <w:pStyle w:val="30"/>
            </w:pPr>
            <w:r>
              <w:t>≥15000人</w:t>
            </w:r>
          </w:p>
        </w:tc>
        <w:tc>
          <w:tcPr>
            <w:tcW w:w="2268" w:type="dxa"/>
            <w:vAlign w:val="center"/>
          </w:tcPr>
          <w:p>
            <w:pPr>
              <w:pStyle w:val="30"/>
            </w:pPr>
            <w:r>
              <w:t>报名人数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缴费人数</w:t>
            </w:r>
          </w:p>
        </w:tc>
        <w:tc>
          <w:tcPr>
            <w:tcW w:w="2835" w:type="dxa"/>
            <w:vAlign w:val="center"/>
          </w:tcPr>
          <w:p>
            <w:pPr>
              <w:pStyle w:val="30"/>
            </w:pPr>
            <w:r>
              <w:t>六类考生参考人数</w:t>
            </w:r>
          </w:p>
        </w:tc>
        <w:tc>
          <w:tcPr>
            <w:tcW w:w="2551" w:type="dxa"/>
            <w:vAlign w:val="center"/>
          </w:tcPr>
          <w:p>
            <w:pPr>
              <w:pStyle w:val="30"/>
            </w:pPr>
            <w:r>
              <w:t>≥12000人</w:t>
            </w:r>
          </w:p>
        </w:tc>
        <w:tc>
          <w:tcPr>
            <w:tcW w:w="2268" w:type="dxa"/>
            <w:vAlign w:val="center"/>
          </w:tcPr>
          <w:p>
            <w:pPr>
              <w:pStyle w:val="30"/>
            </w:pPr>
            <w:r>
              <w:t>缴费人数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达到教育厅安排</w:t>
            </w:r>
          </w:p>
        </w:tc>
        <w:tc>
          <w:tcPr>
            <w:tcW w:w="2835" w:type="dxa"/>
            <w:vAlign w:val="center"/>
          </w:tcPr>
          <w:p>
            <w:pPr>
              <w:pStyle w:val="30"/>
            </w:pPr>
            <w:r>
              <w:t>达到教育厅安排</w:t>
            </w:r>
          </w:p>
        </w:tc>
        <w:tc>
          <w:tcPr>
            <w:tcW w:w="2551" w:type="dxa"/>
            <w:vAlign w:val="center"/>
          </w:tcPr>
          <w:p>
            <w:pPr>
              <w:pStyle w:val="30"/>
            </w:pPr>
            <w:r>
              <w:t>达到教育厅安排</w:t>
            </w:r>
          </w:p>
        </w:tc>
        <w:tc>
          <w:tcPr>
            <w:tcW w:w="2268" w:type="dxa"/>
            <w:vAlign w:val="center"/>
          </w:tcPr>
          <w:p>
            <w:pPr>
              <w:pStyle w:val="30"/>
            </w:pPr>
            <w:r>
              <w:t>达到教育厅安排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达到教育厅安排</w:t>
            </w:r>
          </w:p>
        </w:tc>
        <w:tc>
          <w:tcPr>
            <w:tcW w:w="2835" w:type="dxa"/>
            <w:vAlign w:val="center"/>
          </w:tcPr>
          <w:p>
            <w:pPr>
              <w:pStyle w:val="30"/>
            </w:pPr>
            <w:r>
              <w:t>达到教育厅安排</w:t>
            </w:r>
          </w:p>
        </w:tc>
        <w:tc>
          <w:tcPr>
            <w:tcW w:w="2551" w:type="dxa"/>
            <w:vAlign w:val="center"/>
          </w:tcPr>
          <w:p>
            <w:pPr>
              <w:pStyle w:val="30"/>
            </w:pPr>
            <w:r>
              <w:t>按照报名费内支付</w:t>
            </w:r>
          </w:p>
        </w:tc>
        <w:tc>
          <w:tcPr>
            <w:tcW w:w="2268" w:type="dxa"/>
            <w:vAlign w:val="center"/>
          </w:tcPr>
          <w:p>
            <w:pPr>
              <w:pStyle w:val="30"/>
            </w:pPr>
            <w:r>
              <w:t>根据教育厅安排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录取率</w:t>
            </w:r>
          </w:p>
        </w:tc>
        <w:tc>
          <w:tcPr>
            <w:tcW w:w="2835" w:type="dxa"/>
            <w:vAlign w:val="center"/>
          </w:tcPr>
          <w:p>
            <w:pPr>
              <w:pStyle w:val="30"/>
            </w:pPr>
            <w:r>
              <w:t>我院单招录取率</w:t>
            </w:r>
          </w:p>
        </w:tc>
        <w:tc>
          <w:tcPr>
            <w:tcW w:w="2551" w:type="dxa"/>
            <w:vAlign w:val="center"/>
          </w:tcPr>
          <w:p>
            <w:pPr>
              <w:pStyle w:val="30"/>
              <w:rPr>
                <w:rFonts w:hint="eastAsia" w:eastAsia="方正书宋_GBK"/>
                <w:lang w:eastAsia="zh-CN"/>
              </w:rPr>
            </w:pPr>
            <w:r>
              <w:t>≥90</w:t>
            </w:r>
            <w:r>
              <w:rPr>
                <w:rFonts w:hint="eastAsia"/>
                <w:lang w:val="en-US" w:eastAsia="zh-CN"/>
              </w:rPr>
              <w:t>%</w:t>
            </w:r>
          </w:p>
        </w:tc>
        <w:tc>
          <w:tcPr>
            <w:tcW w:w="2268" w:type="dxa"/>
            <w:vAlign w:val="center"/>
          </w:tcPr>
          <w:p>
            <w:pPr>
              <w:pStyle w:val="30"/>
            </w:pPr>
            <w:r>
              <w:t>报名人数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满足学生及教育厅规定</w:t>
            </w:r>
          </w:p>
        </w:tc>
        <w:tc>
          <w:tcPr>
            <w:tcW w:w="2835" w:type="dxa"/>
            <w:vAlign w:val="center"/>
          </w:tcPr>
          <w:p>
            <w:pPr>
              <w:pStyle w:val="30"/>
            </w:pPr>
            <w:r>
              <w:t>满足学生及教育厅规定</w:t>
            </w:r>
          </w:p>
        </w:tc>
        <w:tc>
          <w:tcPr>
            <w:tcW w:w="2551" w:type="dxa"/>
            <w:vAlign w:val="center"/>
          </w:tcPr>
          <w:p>
            <w:pPr>
              <w:pStyle w:val="30"/>
            </w:pPr>
            <w:r>
              <w:t>满足学生及教育厅规定</w:t>
            </w:r>
          </w:p>
        </w:tc>
        <w:tc>
          <w:tcPr>
            <w:tcW w:w="2268" w:type="dxa"/>
            <w:vAlign w:val="center"/>
          </w:tcPr>
          <w:p>
            <w:pPr>
              <w:pStyle w:val="30"/>
            </w:pPr>
            <w:r>
              <w:t>满足学生及教育厅规定</w:t>
            </w:r>
          </w:p>
        </w:tc>
      </w:tr>
    </w:tbl>
    <w:p>
      <w:pPr>
        <w:pStyle w:val="28"/>
      </w:pPr>
    </w:p>
    <w:p>
      <w:pPr>
        <w:pStyle w:val="28"/>
        <w:ind w:firstLine="560"/>
      </w:pPr>
      <w:r>
        <w:rPr>
          <w:rFonts w:ascii="方正仿宋_GBK" w:hAnsi="方正仿宋_GBK" w:eastAsia="方正仿宋_GBK" w:cs="方正仿宋_GBK"/>
          <w:b/>
          <w:color w:val="000000"/>
          <w:sz w:val="28"/>
        </w:rPr>
        <w:t>16、2022年服兵役资助经费（省级）绩效目标表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1.积极传播服兵役精神</w:t>
            </w:r>
          </w:p>
          <w:p>
            <w:pPr>
              <w:pStyle w:val="30"/>
            </w:pPr>
            <w:r>
              <w:t>2.服兵役学生得到优惠资助</w:t>
            </w:r>
          </w:p>
          <w:p>
            <w:pPr>
              <w:pStyle w:val="30"/>
            </w:pPr>
            <w:r>
              <w:t>3.提高受助学生生活水平</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补助、补贴人数</w:t>
            </w:r>
          </w:p>
        </w:tc>
        <w:tc>
          <w:tcPr>
            <w:tcW w:w="2835" w:type="dxa"/>
            <w:vAlign w:val="center"/>
          </w:tcPr>
          <w:p>
            <w:pPr>
              <w:pStyle w:val="30"/>
            </w:pPr>
            <w:r>
              <w:t>补助、补贴人数</w:t>
            </w:r>
          </w:p>
        </w:tc>
        <w:tc>
          <w:tcPr>
            <w:tcW w:w="2551" w:type="dxa"/>
            <w:vAlign w:val="center"/>
          </w:tcPr>
          <w:p>
            <w:pPr>
              <w:pStyle w:val="30"/>
            </w:pPr>
            <w:r>
              <w:t>≥30人</w:t>
            </w:r>
          </w:p>
        </w:tc>
        <w:tc>
          <w:tcPr>
            <w:tcW w:w="2268" w:type="dxa"/>
            <w:vAlign w:val="center"/>
          </w:tcPr>
          <w:p>
            <w:pPr>
              <w:pStyle w:val="30"/>
            </w:pPr>
            <w:r>
              <w:t>根据建档立卡人数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服兵役补贴发放覆盖率</w:t>
            </w:r>
          </w:p>
        </w:tc>
        <w:tc>
          <w:tcPr>
            <w:tcW w:w="2835" w:type="dxa"/>
            <w:vAlign w:val="center"/>
          </w:tcPr>
          <w:p>
            <w:pPr>
              <w:pStyle w:val="30"/>
            </w:pPr>
            <w:r>
              <w:t>服兵役补贴发放覆盖率</w:t>
            </w:r>
          </w:p>
        </w:tc>
        <w:tc>
          <w:tcPr>
            <w:tcW w:w="2551" w:type="dxa"/>
            <w:vAlign w:val="center"/>
          </w:tcPr>
          <w:p>
            <w:pPr>
              <w:pStyle w:val="30"/>
            </w:pPr>
            <w:r>
              <w:t>100%</w:t>
            </w:r>
          </w:p>
        </w:tc>
        <w:tc>
          <w:tcPr>
            <w:tcW w:w="2268" w:type="dxa"/>
            <w:vAlign w:val="center"/>
          </w:tcPr>
          <w:p>
            <w:pPr>
              <w:pStyle w:val="30"/>
            </w:pPr>
            <w:r>
              <w:t>省厅下达人数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服兵役补助发放时间</w:t>
            </w:r>
          </w:p>
        </w:tc>
        <w:tc>
          <w:tcPr>
            <w:tcW w:w="2835" w:type="dxa"/>
            <w:vAlign w:val="center"/>
          </w:tcPr>
          <w:p>
            <w:pPr>
              <w:pStyle w:val="30"/>
            </w:pPr>
            <w:r>
              <w:t>服兵役补助发放时间</w:t>
            </w:r>
          </w:p>
        </w:tc>
        <w:tc>
          <w:tcPr>
            <w:tcW w:w="2551" w:type="dxa"/>
            <w:vAlign w:val="center"/>
          </w:tcPr>
          <w:p>
            <w:pPr>
              <w:pStyle w:val="30"/>
            </w:pPr>
            <w:r>
              <w:t>按规定时间发放</w:t>
            </w:r>
          </w:p>
        </w:tc>
        <w:tc>
          <w:tcPr>
            <w:tcW w:w="2268" w:type="dxa"/>
            <w:vAlign w:val="center"/>
          </w:tcPr>
          <w:p>
            <w:pPr>
              <w:pStyle w:val="30"/>
            </w:pPr>
            <w:r>
              <w:t>按照相关规定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服兵役补贴金额</w:t>
            </w:r>
          </w:p>
        </w:tc>
        <w:tc>
          <w:tcPr>
            <w:tcW w:w="2835" w:type="dxa"/>
            <w:vAlign w:val="center"/>
          </w:tcPr>
          <w:p>
            <w:pPr>
              <w:pStyle w:val="30"/>
            </w:pPr>
            <w:r>
              <w:t>服兵役补贴金额</w:t>
            </w:r>
          </w:p>
        </w:tc>
        <w:tc>
          <w:tcPr>
            <w:tcW w:w="2551" w:type="dxa"/>
            <w:vAlign w:val="center"/>
          </w:tcPr>
          <w:p>
            <w:pPr>
              <w:pStyle w:val="30"/>
            </w:pPr>
            <w:r>
              <w:t>≥5000元/年</w:t>
            </w:r>
          </w:p>
        </w:tc>
        <w:tc>
          <w:tcPr>
            <w:tcW w:w="2268" w:type="dxa"/>
            <w:vAlign w:val="center"/>
          </w:tcPr>
          <w:p>
            <w:pPr>
              <w:pStyle w:val="30"/>
            </w:pPr>
            <w:r>
              <w:t>按相关规定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受补助人群生活水平提高程度</w:t>
            </w:r>
          </w:p>
        </w:tc>
        <w:tc>
          <w:tcPr>
            <w:tcW w:w="2835" w:type="dxa"/>
            <w:vAlign w:val="center"/>
          </w:tcPr>
          <w:p>
            <w:pPr>
              <w:pStyle w:val="30"/>
            </w:pPr>
            <w:r>
              <w:t>受补助人群生活水平提高程度</w:t>
            </w:r>
          </w:p>
        </w:tc>
        <w:tc>
          <w:tcPr>
            <w:tcW w:w="2551" w:type="dxa"/>
            <w:vAlign w:val="center"/>
          </w:tcPr>
          <w:p>
            <w:pPr>
              <w:pStyle w:val="30"/>
            </w:pPr>
            <w:r>
              <w:t>生活水平提高</w:t>
            </w:r>
          </w:p>
        </w:tc>
        <w:tc>
          <w:tcPr>
            <w:tcW w:w="2268" w:type="dxa"/>
            <w:vAlign w:val="center"/>
          </w:tcPr>
          <w:p>
            <w:pPr>
              <w:pStyle w:val="30"/>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w:t>
            </w:r>
          </w:p>
        </w:tc>
        <w:tc>
          <w:tcPr>
            <w:tcW w:w="2835" w:type="dxa"/>
            <w:vAlign w:val="center"/>
          </w:tcPr>
          <w:p>
            <w:pPr>
              <w:pStyle w:val="30"/>
            </w:pPr>
            <w:r>
              <w:t>服务对象满意</w:t>
            </w:r>
          </w:p>
        </w:tc>
        <w:tc>
          <w:tcPr>
            <w:tcW w:w="2551" w:type="dxa"/>
            <w:vAlign w:val="center"/>
          </w:tcPr>
          <w:p>
            <w:pPr>
              <w:pStyle w:val="30"/>
              <w:rPr>
                <w:rFonts w:hint="eastAsia" w:eastAsia="方正书宋_GBK"/>
                <w:lang w:eastAsia="zh-CN"/>
              </w:rPr>
            </w:pPr>
            <w:r>
              <w:t>≥99</w:t>
            </w:r>
            <w:r>
              <w:rPr>
                <w:rFonts w:hint="eastAsia"/>
                <w:lang w:val="en-US" w:eastAsia="zh-CN"/>
              </w:rPr>
              <w:t>%</w:t>
            </w:r>
          </w:p>
        </w:tc>
        <w:tc>
          <w:tcPr>
            <w:tcW w:w="2268" w:type="dxa"/>
            <w:vAlign w:val="center"/>
          </w:tcPr>
          <w:p>
            <w:pPr>
              <w:pStyle w:val="30"/>
            </w:pPr>
            <w:r>
              <w:t>资金按规定及时发放</w:t>
            </w:r>
          </w:p>
        </w:tc>
      </w:tr>
    </w:tbl>
    <w:p>
      <w:pPr>
        <w:pStyle w:val="28"/>
      </w:pPr>
    </w:p>
    <w:p>
      <w:pPr>
        <w:pStyle w:val="28"/>
        <w:ind w:firstLine="560"/>
      </w:pPr>
      <w:r>
        <w:rPr>
          <w:rFonts w:ascii="方正仿宋_GBK" w:hAnsi="方正仿宋_GBK" w:eastAsia="方正仿宋_GBK" w:cs="方正仿宋_GBK"/>
          <w:b/>
          <w:color w:val="000000"/>
          <w:sz w:val="28"/>
        </w:rPr>
        <w:t>17、2022年高职建档立卡资金（省级）绩效目标表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1.通过补助、补贴建档立卡学生，缓解建档立卡学生生活困难，提高建档立卡学生生活水平。</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补助、补贴人数</w:t>
            </w:r>
          </w:p>
        </w:tc>
        <w:tc>
          <w:tcPr>
            <w:tcW w:w="2835" w:type="dxa"/>
            <w:vAlign w:val="center"/>
          </w:tcPr>
          <w:p>
            <w:pPr>
              <w:pStyle w:val="30"/>
            </w:pPr>
            <w:r>
              <w:t>补助、补贴人数</w:t>
            </w:r>
          </w:p>
        </w:tc>
        <w:tc>
          <w:tcPr>
            <w:tcW w:w="2551" w:type="dxa"/>
            <w:vAlign w:val="center"/>
          </w:tcPr>
          <w:p>
            <w:pPr>
              <w:pStyle w:val="30"/>
            </w:pPr>
            <w:r>
              <w:t>≥300人</w:t>
            </w:r>
          </w:p>
        </w:tc>
        <w:tc>
          <w:tcPr>
            <w:tcW w:w="2268" w:type="dxa"/>
            <w:vAlign w:val="center"/>
          </w:tcPr>
          <w:p>
            <w:pPr>
              <w:pStyle w:val="30"/>
            </w:pPr>
            <w:r>
              <w:t>学院建档立卡人数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补助、补贴发放覆盖率</w:t>
            </w:r>
          </w:p>
        </w:tc>
        <w:tc>
          <w:tcPr>
            <w:tcW w:w="2835" w:type="dxa"/>
            <w:vAlign w:val="center"/>
          </w:tcPr>
          <w:p>
            <w:pPr>
              <w:pStyle w:val="30"/>
            </w:pPr>
            <w:r>
              <w:t>补助、补贴发放覆盖率</w:t>
            </w:r>
          </w:p>
        </w:tc>
        <w:tc>
          <w:tcPr>
            <w:tcW w:w="2551" w:type="dxa"/>
            <w:vAlign w:val="center"/>
          </w:tcPr>
          <w:p>
            <w:pPr>
              <w:pStyle w:val="30"/>
            </w:pPr>
            <w:r>
              <w:t>100%</w:t>
            </w:r>
          </w:p>
        </w:tc>
        <w:tc>
          <w:tcPr>
            <w:tcW w:w="2268" w:type="dxa"/>
            <w:vAlign w:val="center"/>
          </w:tcPr>
          <w:p>
            <w:pPr>
              <w:pStyle w:val="30"/>
            </w:pPr>
            <w:r>
              <w:t>学院建档立卡人数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补助、补贴发放时间</w:t>
            </w:r>
          </w:p>
        </w:tc>
        <w:tc>
          <w:tcPr>
            <w:tcW w:w="2835" w:type="dxa"/>
            <w:vAlign w:val="center"/>
          </w:tcPr>
          <w:p>
            <w:pPr>
              <w:pStyle w:val="30"/>
            </w:pPr>
            <w:r>
              <w:t>补助、补贴发放时间</w:t>
            </w:r>
          </w:p>
        </w:tc>
        <w:tc>
          <w:tcPr>
            <w:tcW w:w="2551" w:type="dxa"/>
            <w:vAlign w:val="center"/>
          </w:tcPr>
          <w:p>
            <w:pPr>
              <w:pStyle w:val="30"/>
            </w:pPr>
            <w:r>
              <w:t>按照文件规定</w:t>
            </w:r>
          </w:p>
        </w:tc>
        <w:tc>
          <w:tcPr>
            <w:tcW w:w="2268" w:type="dxa"/>
            <w:vAlign w:val="center"/>
          </w:tcPr>
          <w:p>
            <w:pPr>
              <w:pStyle w:val="30"/>
            </w:pPr>
            <w:r>
              <w:t>按照文件规定发放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人均补助、补贴标准</w:t>
            </w:r>
          </w:p>
        </w:tc>
        <w:tc>
          <w:tcPr>
            <w:tcW w:w="2835" w:type="dxa"/>
            <w:vAlign w:val="center"/>
          </w:tcPr>
          <w:p>
            <w:pPr>
              <w:pStyle w:val="30"/>
            </w:pPr>
            <w:r>
              <w:t>人均补助、补贴标准</w:t>
            </w:r>
          </w:p>
        </w:tc>
        <w:tc>
          <w:tcPr>
            <w:tcW w:w="2551" w:type="dxa"/>
            <w:vAlign w:val="center"/>
          </w:tcPr>
          <w:p>
            <w:pPr>
              <w:pStyle w:val="30"/>
            </w:pPr>
            <w:r>
              <w:t>≥5000元/学年</w:t>
            </w:r>
          </w:p>
        </w:tc>
        <w:tc>
          <w:tcPr>
            <w:tcW w:w="2268" w:type="dxa"/>
            <w:vAlign w:val="center"/>
          </w:tcPr>
          <w:p>
            <w:pPr>
              <w:pStyle w:val="30"/>
            </w:pPr>
            <w:r>
              <w:t>按照相关规定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受补助人群生活水平提高程度</w:t>
            </w:r>
          </w:p>
        </w:tc>
        <w:tc>
          <w:tcPr>
            <w:tcW w:w="2835" w:type="dxa"/>
            <w:vAlign w:val="center"/>
          </w:tcPr>
          <w:p>
            <w:pPr>
              <w:pStyle w:val="30"/>
            </w:pPr>
            <w:r>
              <w:t>受补助人群生活水平提高程度</w:t>
            </w:r>
          </w:p>
        </w:tc>
        <w:tc>
          <w:tcPr>
            <w:tcW w:w="2551" w:type="dxa"/>
            <w:vAlign w:val="center"/>
          </w:tcPr>
          <w:p>
            <w:pPr>
              <w:pStyle w:val="30"/>
            </w:pPr>
            <w:r>
              <w:t>生活水平提高</w:t>
            </w:r>
          </w:p>
        </w:tc>
        <w:tc>
          <w:tcPr>
            <w:tcW w:w="2268" w:type="dxa"/>
            <w:vAlign w:val="center"/>
          </w:tcPr>
          <w:p>
            <w:pPr>
              <w:pStyle w:val="30"/>
            </w:pPr>
            <w:r>
              <w:t>调查情况表</w:t>
            </w:r>
          </w:p>
        </w:tc>
      </w:tr>
    </w:tbl>
    <w:p>
      <w:pPr>
        <w:pStyle w:val="28"/>
      </w:pPr>
    </w:p>
    <w:p>
      <w:pPr>
        <w:pStyle w:val="28"/>
        <w:ind w:firstLine="560"/>
      </w:pPr>
      <w:r>
        <w:rPr>
          <w:rFonts w:ascii="方正仿宋_GBK" w:hAnsi="方正仿宋_GBK" w:eastAsia="方正仿宋_GBK" w:cs="方正仿宋_GBK"/>
          <w:b/>
          <w:color w:val="000000"/>
          <w:sz w:val="28"/>
        </w:rPr>
        <w:t>18、2022年高职学生服兵役补助资金（中央）绩效目标表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1.宣传服兵役政策</w:t>
            </w:r>
          </w:p>
          <w:p>
            <w:pPr>
              <w:pStyle w:val="30"/>
            </w:pPr>
            <w:r>
              <w:t>2.提高受助学生生活水平</w:t>
            </w:r>
          </w:p>
          <w:p>
            <w:pPr>
              <w:pStyle w:val="30"/>
            </w:pPr>
            <w:r>
              <w:t>3.及时足额发放</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补助、补贴人数</w:t>
            </w:r>
          </w:p>
        </w:tc>
        <w:tc>
          <w:tcPr>
            <w:tcW w:w="2835" w:type="dxa"/>
            <w:vAlign w:val="center"/>
          </w:tcPr>
          <w:p>
            <w:pPr>
              <w:pStyle w:val="30"/>
            </w:pPr>
            <w:r>
              <w:t>补助、补贴人数</w:t>
            </w:r>
          </w:p>
        </w:tc>
        <w:tc>
          <w:tcPr>
            <w:tcW w:w="2551" w:type="dxa"/>
            <w:vAlign w:val="center"/>
          </w:tcPr>
          <w:p>
            <w:pPr>
              <w:pStyle w:val="30"/>
            </w:pPr>
            <w:r>
              <w:t>≥30人</w:t>
            </w:r>
          </w:p>
        </w:tc>
        <w:tc>
          <w:tcPr>
            <w:tcW w:w="2268" w:type="dxa"/>
            <w:vAlign w:val="center"/>
          </w:tcPr>
          <w:p>
            <w:pPr>
              <w:pStyle w:val="30"/>
            </w:pPr>
            <w:r>
              <w:t>根据建档立卡人数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服兵役补贴发放覆盖率</w:t>
            </w:r>
          </w:p>
        </w:tc>
        <w:tc>
          <w:tcPr>
            <w:tcW w:w="2835" w:type="dxa"/>
            <w:vAlign w:val="center"/>
          </w:tcPr>
          <w:p>
            <w:pPr>
              <w:pStyle w:val="30"/>
            </w:pPr>
            <w:r>
              <w:t>服兵役补贴发放覆盖率</w:t>
            </w:r>
          </w:p>
        </w:tc>
        <w:tc>
          <w:tcPr>
            <w:tcW w:w="2551" w:type="dxa"/>
            <w:vAlign w:val="center"/>
          </w:tcPr>
          <w:p>
            <w:pPr>
              <w:pStyle w:val="30"/>
            </w:pPr>
            <w:r>
              <w:t>100%</w:t>
            </w:r>
          </w:p>
        </w:tc>
        <w:tc>
          <w:tcPr>
            <w:tcW w:w="2268" w:type="dxa"/>
            <w:vAlign w:val="center"/>
          </w:tcPr>
          <w:p>
            <w:pPr>
              <w:pStyle w:val="30"/>
            </w:pPr>
            <w:r>
              <w:t>省厅下达人数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服兵役补助发放时间</w:t>
            </w:r>
          </w:p>
        </w:tc>
        <w:tc>
          <w:tcPr>
            <w:tcW w:w="2835" w:type="dxa"/>
            <w:vAlign w:val="center"/>
          </w:tcPr>
          <w:p>
            <w:pPr>
              <w:pStyle w:val="30"/>
            </w:pPr>
            <w:r>
              <w:t>服兵役补助发放时间</w:t>
            </w:r>
          </w:p>
        </w:tc>
        <w:tc>
          <w:tcPr>
            <w:tcW w:w="2551" w:type="dxa"/>
            <w:vAlign w:val="center"/>
          </w:tcPr>
          <w:p>
            <w:pPr>
              <w:pStyle w:val="30"/>
            </w:pPr>
            <w:r>
              <w:t>按规定时间发放</w:t>
            </w:r>
          </w:p>
        </w:tc>
        <w:tc>
          <w:tcPr>
            <w:tcW w:w="2268" w:type="dxa"/>
            <w:vAlign w:val="center"/>
          </w:tcPr>
          <w:p>
            <w:pPr>
              <w:pStyle w:val="30"/>
            </w:pPr>
            <w:r>
              <w:t>按照相关规定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服兵役补贴金额</w:t>
            </w:r>
          </w:p>
        </w:tc>
        <w:tc>
          <w:tcPr>
            <w:tcW w:w="2835" w:type="dxa"/>
            <w:vAlign w:val="center"/>
          </w:tcPr>
          <w:p>
            <w:pPr>
              <w:pStyle w:val="30"/>
            </w:pPr>
            <w:r>
              <w:t>服兵役补贴金额</w:t>
            </w:r>
          </w:p>
        </w:tc>
        <w:tc>
          <w:tcPr>
            <w:tcW w:w="2551" w:type="dxa"/>
            <w:vAlign w:val="center"/>
          </w:tcPr>
          <w:p>
            <w:pPr>
              <w:pStyle w:val="30"/>
            </w:pPr>
            <w:r>
              <w:t>≥5000元/年</w:t>
            </w:r>
          </w:p>
        </w:tc>
        <w:tc>
          <w:tcPr>
            <w:tcW w:w="2268" w:type="dxa"/>
            <w:vAlign w:val="center"/>
          </w:tcPr>
          <w:p>
            <w:pPr>
              <w:pStyle w:val="30"/>
            </w:pPr>
            <w:r>
              <w:t>按相关规定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受补助人群生活水平提高程度</w:t>
            </w:r>
          </w:p>
        </w:tc>
        <w:tc>
          <w:tcPr>
            <w:tcW w:w="2835" w:type="dxa"/>
            <w:vAlign w:val="center"/>
          </w:tcPr>
          <w:p>
            <w:pPr>
              <w:pStyle w:val="30"/>
            </w:pPr>
            <w:r>
              <w:t>受补助人群生活水平提高程度</w:t>
            </w:r>
          </w:p>
        </w:tc>
        <w:tc>
          <w:tcPr>
            <w:tcW w:w="2551" w:type="dxa"/>
            <w:vAlign w:val="center"/>
          </w:tcPr>
          <w:p>
            <w:pPr>
              <w:pStyle w:val="30"/>
            </w:pPr>
            <w:r>
              <w:t>生活水平提高</w:t>
            </w:r>
          </w:p>
        </w:tc>
        <w:tc>
          <w:tcPr>
            <w:tcW w:w="2268" w:type="dxa"/>
            <w:vAlign w:val="center"/>
          </w:tcPr>
          <w:p>
            <w:pPr>
              <w:pStyle w:val="30"/>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补助学生满意度</w:t>
            </w:r>
          </w:p>
        </w:tc>
        <w:tc>
          <w:tcPr>
            <w:tcW w:w="2835" w:type="dxa"/>
            <w:vAlign w:val="center"/>
          </w:tcPr>
          <w:p>
            <w:pPr>
              <w:pStyle w:val="30"/>
            </w:pPr>
            <w:r>
              <w:t>补助学生满意度</w:t>
            </w:r>
          </w:p>
        </w:tc>
        <w:tc>
          <w:tcPr>
            <w:tcW w:w="2551" w:type="dxa"/>
            <w:vAlign w:val="center"/>
          </w:tcPr>
          <w:p>
            <w:pPr>
              <w:pStyle w:val="30"/>
              <w:rPr>
                <w:rFonts w:hint="eastAsia" w:eastAsia="方正书宋_GBK"/>
                <w:lang w:eastAsia="zh-CN"/>
              </w:rPr>
            </w:pPr>
            <w:r>
              <w:t>≥90</w:t>
            </w:r>
            <w:r>
              <w:rPr>
                <w:rFonts w:hint="eastAsia"/>
                <w:lang w:val="en-US" w:eastAsia="zh-CN"/>
              </w:rPr>
              <w:t>%</w:t>
            </w:r>
          </w:p>
        </w:tc>
        <w:tc>
          <w:tcPr>
            <w:tcW w:w="2268" w:type="dxa"/>
            <w:vAlign w:val="center"/>
          </w:tcPr>
          <w:p>
            <w:pPr>
              <w:pStyle w:val="30"/>
            </w:pPr>
            <w:r>
              <w:t>按照规定及时足额发放</w:t>
            </w:r>
          </w:p>
        </w:tc>
      </w:tr>
    </w:tbl>
    <w:p>
      <w:pPr>
        <w:pStyle w:val="28"/>
      </w:pPr>
    </w:p>
    <w:p>
      <w:pPr>
        <w:pStyle w:val="28"/>
        <w:ind w:firstLine="560"/>
      </w:pPr>
      <w:r>
        <w:rPr>
          <w:rFonts w:ascii="方正仿宋_GBK" w:hAnsi="方正仿宋_GBK" w:eastAsia="方正仿宋_GBK" w:cs="方正仿宋_GBK"/>
          <w:b/>
          <w:color w:val="000000"/>
          <w:sz w:val="28"/>
        </w:rPr>
        <w:t>19、2022年高职学生国家助学金、国家奖学金（中央）绩效目标表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1.增加学生的主动性、提高教学质量</w:t>
            </w:r>
          </w:p>
          <w:p>
            <w:pPr>
              <w:pStyle w:val="30"/>
            </w:pPr>
            <w:r>
              <w:t>2.及时发放高职学生的奖助学金</w:t>
            </w:r>
          </w:p>
          <w:p>
            <w:pPr>
              <w:pStyle w:val="30"/>
            </w:pPr>
            <w:r>
              <w:t>3.全额发放高职学生的奖助学金</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资助学生人数</w:t>
            </w:r>
          </w:p>
        </w:tc>
        <w:tc>
          <w:tcPr>
            <w:tcW w:w="2835" w:type="dxa"/>
            <w:vAlign w:val="center"/>
          </w:tcPr>
          <w:p>
            <w:pPr>
              <w:pStyle w:val="30"/>
            </w:pPr>
            <w:r>
              <w:t>资助学生人数</w:t>
            </w:r>
          </w:p>
        </w:tc>
        <w:tc>
          <w:tcPr>
            <w:tcW w:w="2551" w:type="dxa"/>
            <w:vAlign w:val="center"/>
          </w:tcPr>
          <w:p>
            <w:pPr>
              <w:pStyle w:val="30"/>
            </w:pPr>
            <w:r>
              <w:t>≥3000人</w:t>
            </w:r>
          </w:p>
        </w:tc>
        <w:tc>
          <w:tcPr>
            <w:tcW w:w="2268" w:type="dxa"/>
            <w:vAlign w:val="center"/>
          </w:tcPr>
          <w:p>
            <w:pPr>
              <w:pStyle w:val="30"/>
            </w:pPr>
            <w:r>
              <w:t>根据评选计划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国家奖助学金发放覆盖率</w:t>
            </w:r>
          </w:p>
        </w:tc>
        <w:tc>
          <w:tcPr>
            <w:tcW w:w="2835" w:type="dxa"/>
            <w:vAlign w:val="center"/>
          </w:tcPr>
          <w:p>
            <w:pPr>
              <w:pStyle w:val="30"/>
            </w:pPr>
            <w:r>
              <w:t>国家奖助学金发放覆盖率</w:t>
            </w:r>
          </w:p>
        </w:tc>
        <w:tc>
          <w:tcPr>
            <w:tcW w:w="2551" w:type="dxa"/>
            <w:vAlign w:val="center"/>
          </w:tcPr>
          <w:p>
            <w:pPr>
              <w:pStyle w:val="30"/>
            </w:pPr>
            <w:r>
              <w:t>100%</w:t>
            </w:r>
          </w:p>
        </w:tc>
        <w:tc>
          <w:tcPr>
            <w:tcW w:w="2268" w:type="dxa"/>
            <w:vAlign w:val="center"/>
          </w:tcPr>
          <w:p>
            <w:pPr>
              <w:pStyle w:val="30"/>
            </w:pPr>
            <w:r>
              <w:t>根据相关发放规定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助学金发放时间</w:t>
            </w:r>
          </w:p>
        </w:tc>
        <w:tc>
          <w:tcPr>
            <w:tcW w:w="2835" w:type="dxa"/>
            <w:vAlign w:val="center"/>
          </w:tcPr>
          <w:p>
            <w:pPr>
              <w:pStyle w:val="30"/>
            </w:pPr>
            <w:r>
              <w:t>助学金发放时间</w:t>
            </w:r>
          </w:p>
        </w:tc>
        <w:tc>
          <w:tcPr>
            <w:tcW w:w="2551" w:type="dxa"/>
            <w:vAlign w:val="center"/>
          </w:tcPr>
          <w:p>
            <w:pPr>
              <w:pStyle w:val="30"/>
            </w:pPr>
            <w:r>
              <w:t>按照文件要求时间发放</w:t>
            </w:r>
          </w:p>
        </w:tc>
        <w:tc>
          <w:tcPr>
            <w:tcW w:w="2268" w:type="dxa"/>
            <w:vAlign w:val="center"/>
          </w:tcPr>
          <w:p>
            <w:pPr>
              <w:pStyle w:val="30"/>
            </w:pPr>
            <w:r>
              <w:t>根据相关发放规定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奖助学金人均发放标准</w:t>
            </w:r>
          </w:p>
        </w:tc>
        <w:tc>
          <w:tcPr>
            <w:tcW w:w="2835" w:type="dxa"/>
            <w:vAlign w:val="center"/>
          </w:tcPr>
          <w:p>
            <w:pPr>
              <w:pStyle w:val="30"/>
            </w:pPr>
            <w:r>
              <w:t>奖助学金人均发放标准</w:t>
            </w:r>
          </w:p>
        </w:tc>
        <w:tc>
          <w:tcPr>
            <w:tcW w:w="2551" w:type="dxa"/>
            <w:vAlign w:val="center"/>
          </w:tcPr>
          <w:p>
            <w:pPr>
              <w:pStyle w:val="30"/>
            </w:pPr>
            <w:r>
              <w:t>≥3000元</w:t>
            </w:r>
          </w:p>
        </w:tc>
        <w:tc>
          <w:tcPr>
            <w:tcW w:w="2268" w:type="dxa"/>
            <w:vAlign w:val="center"/>
          </w:tcPr>
          <w:p>
            <w:pPr>
              <w:pStyle w:val="30"/>
            </w:pPr>
            <w:r>
              <w:t>根据相关规定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受补助人群生活水平提高程度</w:t>
            </w:r>
          </w:p>
        </w:tc>
        <w:tc>
          <w:tcPr>
            <w:tcW w:w="2835" w:type="dxa"/>
            <w:vAlign w:val="center"/>
          </w:tcPr>
          <w:p>
            <w:pPr>
              <w:pStyle w:val="30"/>
            </w:pPr>
            <w:r>
              <w:t>受补助人群生活水平提高程度</w:t>
            </w:r>
          </w:p>
        </w:tc>
        <w:tc>
          <w:tcPr>
            <w:tcW w:w="2551" w:type="dxa"/>
            <w:vAlign w:val="center"/>
          </w:tcPr>
          <w:p>
            <w:pPr>
              <w:pStyle w:val="30"/>
            </w:pPr>
            <w:r>
              <w:t>生活水平提高</w:t>
            </w:r>
          </w:p>
        </w:tc>
        <w:tc>
          <w:tcPr>
            <w:tcW w:w="2268" w:type="dxa"/>
            <w:vAlign w:val="center"/>
          </w:tcPr>
          <w:p>
            <w:pPr>
              <w:pStyle w:val="30"/>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学生满意度</w:t>
            </w:r>
          </w:p>
        </w:tc>
        <w:tc>
          <w:tcPr>
            <w:tcW w:w="2835" w:type="dxa"/>
            <w:vAlign w:val="center"/>
          </w:tcPr>
          <w:p>
            <w:pPr>
              <w:pStyle w:val="30"/>
            </w:pPr>
            <w:r>
              <w:t>学生满意度</w:t>
            </w:r>
          </w:p>
        </w:tc>
        <w:tc>
          <w:tcPr>
            <w:tcW w:w="2551" w:type="dxa"/>
            <w:vAlign w:val="center"/>
          </w:tcPr>
          <w:p>
            <w:pPr>
              <w:pStyle w:val="30"/>
            </w:pPr>
            <w:r>
              <w:t>≥90%</w:t>
            </w:r>
          </w:p>
        </w:tc>
        <w:tc>
          <w:tcPr>
            <w:tcW w:w="2268" w:type="dxa"/>
            <w:vAlign w:val="center"/>
          </w:tcPr>
          <w:p>
            <w:pPr>
              <w:pStyle w:val="30"/>
            </w:pPr>
            <w:r>
              <w:t>及时发放</w:t>
            </w:r>
          </w:p>
        </w:tc>
      </w:tr>
    </w:tbl>
    <w:p>
      <w:pPr>
        <w:pStyle w:val="28"/>
      </w:pPr>
    </w:p>
    <w:p>
      <w:pPr>
        <w:pStyle w:val="28"/>
        <w:ind w:firstLine="560"/>
      </w:pPr>
      <w:r>
        <w:rPr>
          <w:rFonts w:ascii="方正仿宋_GBK" w:hAnsi="方正仿宋_GBK" w:eastAsia="方正仿宋_GBK" w:cs="方正仿宋_GBK"/>
          <w:b/>
          <w:color w:val="000000"/>
          <w:sz w:val="28"/>
        </w:rPr>
        <w:t>20、2022年国家助学金、奖学金、国家励志奖学金（省级）绩效目标表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1.提高学生的学习的主动性和教育质量</w:t>
            </w:r>
          </w:p>
          <w:p>
            <w:pPr>
              <w:pStyle w:val="30"/>
              <w:rPr>
                <w:lang w:eastAsia="zh-CN"/>
              </w:rPr>
            </w:pPr>
            <w:r>
              <w:t>2.及时发放高职学生的奖助学金。</w:t>
            </w:r>
          </w:p>
          <w:p>
            <w:pPr>
              <w:pStyle w:val="30"/>
              <w:rPr>
                <w:lang w:eastAsia="zh-CN"/>
              </w:rPr>
            </w:pPr>
          </w:p>
          <w:p>
            <w:pPr>
              <w:pStyle w:val="30"/>
            </w:pPr>
            <w:r>
              <w:t>　</w:t>
            </w:r>
          </w:p>
          <w:p>
            <w:pPr>
              <w:pStyle w:val="30"/>
            </w:pPr>
            <w:r>
              <w:t>3.全额发放高职学生的奖助学金</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资助学生人数</w:t>
            </w:r>
          </w:p>
        </w:tc>
        <w:tc>
          <w:tcPr>
            <w:tcW w:w="2835" w:type="dxa"/>
            <w:vAlign w:val="center"/>
          </w:tcPr>
          <w:p>
            <w:pPr>
              <w:pStyle w:val="30"/>
            </w:pPr>
            <w:r>
              <w:t>资助学生人数</w:t>
            </w:r>
          </w:p>
        </w:tc>
        <w:tc>
          <w:tcPr>
            <w:tcW w:w="2551" w:type="dxa"/>
            <w:vAlign w:val="center"/>
          </w:tcPr>
          <w:p>
            <w:pPr>
              <w:pStyle w:val="30"/>
            </w:pPr>
            <w:r>
              <w:t>≥3000人</w:t>
            </w:r>
          </w:p>
        </w:tc>
        <w:tc>
          <w:tcPr>
            <w:tcW w:w="2268" w:type="dxa"/>
            <w:vAlign w:val="center"/>
          </w:tcPr>
          <w:p>
            <w:pPr>
              <w:pStyle w:val="30"/>
            </w:pPr>
            <w:r>
              <w:t>根据评选计划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国家奖助学金发放覆盖率</w:t>
            </w:r>
          </w:p>
        </w:tc>
        <w:tc>
          <w:tcPr>
            <w:tcW w:w="2835" w:type="dxa"/>
            <w:vAlign w:val="center"/>
          </w:tcPr>
          <w:p>
            <w:pPr>
              <w:pStyle w:val="30"/>
            </w:pPr>
            <w:r>
              <w:t>国家奖助学金发放覆盖率</w:t>
            </w:r>
          </w:p>
        </w:tc>
        <w:tc>
          <w:tcPr>
            <w:tcW w:w="2551" w:type="dxa"/>
            <w:vAlign w:val="center"/>
          </w:tcPr>
          <w:p>
            <w:pPr>
              <w:pStyle w:val="30"/>
            </w:pPr>
            <w:r>
              <w:t>100%</w:t>
            </w:r>
          </w:p>
        </w:tc>
        <w:tc>
          <w:tcPr>
            <w:tcW w:w="2268" w:type="dxa"/>
            <w:vAlign w:val="center"/>
          </w:tcPr>
          <w:p>
            <w:pPr>
              <w:pStyle w:val="30"/>
            </w:pPr>
            <w:r>
              <w:t>根据相关发放规定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助学金发放时间</w:t>
            </w:r>
          </w:p>
        </w:tc>
        <w:tc>
          <w:tcPr>
            <w:tcW w:w="2835" w:type="dxa"/>
            <w:vAlign w:val="center"/>
          </w:tcPr>
          <w:p>
            <w:pPr>
              <w:pStyle w:val="30"/>
            </w:pPr>
            <w:r>
              <w:t>助学金发放时间</w:t>
            </w:r>
          </w:p>
        </w:tc>
        <w:tc>
          <w:tcPr>
            <w:tcW w:w="2551" w:type="dxa"/>
            <w:vAlign w:val="center"/>
          </w:tcPr>
          <w:p>
            <w:pPr>
              <w:pStyle w:val="30"/>
            </w:pPr>
            <w:r>
              <w:t>按照文件要求时间发放</w:t>
            </w:r>
          </w:p>
        </w:tc>
        <w:tc>
          <w:tcPr>
            <w:tcW w:w="2268" w:type="dxa"/>
            <w:vAlign w:val="center"/>
          </w:tcPr>
          <w:p>
            <w:pPr>
              <w:pStyle w:val="30"/>
            </w:pPr>
            <w:r>
              <w:t>根据相关发放规定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奖助学金人均发放标准</w:t>
            </w:r>
          </w:p>
        </w:tc>
        <w:tc>
          <w:tcPr>
            <w:tcW w:w="2835" w:type="dxa"/>
            <w:vAlign w:val="center"/>
          </w:tcPr>
          <w:p>
            <w:pPr>
              <w:pStyle w:val="30"/>
            </w:pPr>
            <w:r>
              <w:t>奖助学金人均发放标准</w:t>
            </w:r>
          </w:p>
        </w:tc>
        <w:tc>
          <w:tcPr>
            <w:tcW w:w="2551" w:type="dxa"/>
            <w:vAlign w:val="center"/>
          </w:tcPr>
          <w:p>
            <w:pPr>
              <w:pStyle w:val="30"/>
            </w:pPr>
            <w:r>
              <w:t>≥3000元</w:t>
            </w:r>
          </w:p>
        </w:tc>
        <w:tc>
          <w:tcPr>
            <w:tcW w:w="2268" w:type="dxa"/>
            <w:vAlign w:val="center"/>
          </w:tcPr>
          <w:p>
            <w:pPr>
              <w:pStyle w:val="30"/>
            </w:pPr>
            <w:r>
              <w:t>根据相关规定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受补助人群生活水平提高程度</w:t>
            </w:r>
          </w:p>
        </w:tc>
        <w:tc>
          <w:tcPr>
            <w:tcW w:w="2835" w:type="dxa"/>
            <w:vAlign w:val="center"/>
          </w:tcPr>
          <w:p>
            <w:pPr>
              <w:pStyle w:val="30"/>
            </w:pPr>
            <w:r>
              <w:t>受补助人群生活水平提高程度</w:t>
            </w:r>
          </w:p>
        </w:tc>
        <w:tc>
          <w:tcPr>
            <w:tcW w:w="2551" w:type="dxa"/>
            <w:vAlign w:val="center"/>
          </w:tcPr>
          <w:p>
            <w:pPr>
              <w:pStyle w:val="30"/>
            </w:pPr>
            <w:r>
              <w:t>生活水平提高</w:t>
            </w:r>
          </w:p>
        </w:tc>
        <w:tc>
          <w:tcPr>
            <w:tcW w:w="2268" w:type="dxa"/>
            <w:vAlign w:val="center"/>
          </w:tcPr>
          <w:p>
            <w:pPr>
              <w:pStyle w:val="30"/>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学生的满意度</w:t>
            </w:r>
          </w:p>
        </w:tc>
        <w:tc>
          <w:tcPr>
            <w:tcW w:w="2835" w:type="dxa"/>
            <w:vAlign w:val="center"/>
          </w:tcPr>
          <w:p>
            <w:pPr>
              <w:pStyle w:val="30"/>
            </w:pPr>
            <w:r>
              <w:t>学生的满意度</w:t>
            </w:r>
          </w:p>
        </w:tc>
        <w:tc>
          <w:tcPr>
            <w:tcW w:w="2551" w:type="dxa"/>
            <w:vAlign w:val="center"/>
          </w:tcPr>
          <w:p>
            <w:pPr>
              <w:pStyle w:val="30"/>
              <w:rPr>
                <w:rFonts w:hint="eastAsia" w:eastAsia="方正书宋_GBK"/>
                <w:lang w:eastAsia="zh-CN"/>
              </w:rPr>
            </w:pPr>
            <w:r>
              <w:t>≥90</w:t>
            </w:r>
            <w:r>
              <w:rPr>
                <w:rFonts w:hint="eastAsia"/>
                <w:lang w:val="en-US" w:eastAsia="zh-CN"/>
              </w:rPr>
              <w:t>%</w:t>
            </w:r>
          </w:p>
        </w:tc>
        <w:tc>
          <w:tcPr>
            <w:tcW w:w="2268" w:type="dxa"/>
            <w:vAlign w:val="center"/>
          </w:tcPr>
          <w:p>
            <w:pPr>
              <w:pStyle w:val="30"/>
            </w:pPr>
            <w:r>
              <w:t>调查问卷</w:t>
            </w:r>
          </w:p>
        </w:tc>
      </w:tr>
    </w:tbl>
    <w:p>
      <w:pPr>
        <w:pStyle w:val="28"/>
      </w:pPr>
    </w:p>
    <w:p>
      <w:pPr>
        <w:pStyle w:val="28"/>
        <w:ind w:firstLine="560"/>
      </w:pPr>
      <w:r>
        <w:rPr>
          <w:rFonts w:ascii="方正仿宋_GBK" w:hAnsi="方正仿宋_GBK" w:eastAsia="方正仿宋_GBK" w:cs="方正仿宋_GBK"/>
          <w:b/>
          <w:color w:val="000000"/>
          <w:sz w:val="28"/>
        </w:rPr>
        <w:t>21、2022年河北省学校劳动教育专项项目绩效目标表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1.完成劳动教育实践课程。</w:t>
            </w:r>
          </w:p>
          <w:p>
            <w:pPr>
              <w:pStyle w:val="30"/>
            </w:pPr>
            <w:r>
              <w:t>2.完成大中小学劳动教育培训。</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组织劳动教育课程师资培训</w:t>
            </w:r>
          </w:p>
        </w:tc>
        <w:tc>
          <w:tcPr>
            <w:tcW w:w="2835" w:type="dxa"/>
            <w:vAlign w:val="center"/>
          </w:tcPr>
          <w:p>
            <w:pPr>
              <w:pStyle w:val="30"/>
            </w:pPr>
            <w:r>
              <w:t>组织劳动教育课程师资培训人数</w:t>
            </w:r>
          </w:p>
        </w:tc>
        <w:tc>
          <w:tcPr>
            <w:tcW w:w="2551" w:type="dxa"/>
            <w:vAlign w:val="center"/>
          </w:tcPr>
          <w:p>
            <w:pPr>
              <w:pStyle w:val="30"/>
            </w:pPr>
            <w:r>
              <w:t>≥1000人</w:t>
            </w:r>
          </w:p>
        </w:tc>
        <w:tc>
          <w:tcPr>
            <w:tcW w:w="2268" w:type="dxa"/>
            <w:vAlign w:val="center"/>
          </w:tcPr>
          <w:p>
            <w:pPr>
              <w:pStyle w:val="30"/>
            </w:pPr>
            <w:r>
              <w:t>河北省劳动教育教学指导委员会2022年工作计划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劳动教育课程录制研发及资源库合格率</w:t>
            </w:r>
          </w:p>
        </w:tc>
        <w:tc>
          <w:tcPr>
            <w:tcW w:w="2835" w:type="dxa"/>
            <w:vAlign w:val="center"/>
          </w:tcPr>
          <w:p>
            <w:pPr>
              <w:pStyle w:val="30"/>
            </w:pPr>
            <w:r>
              <w:t>劳动教育课程录制研发及资源库合格率</w:t>
            </w:r>
          </w:p>
        </w:tc>
        <w:tc>
          <w:tcPr>
            <w:tcW w:w="2551" w:type="dxa"/>
            <w:vAlign w:val="center"/>
          </w:tcPr>
          <w:p>
            <w:pPr>
              <w:pStyle w:val="30"/>
            </w:pPr>
            <w:r>
              <w:t>100%</w:t>
            </w:r>
          </w:p>
        </w:tc>
        <w:tc>
          <w:tcPr>
            <w:tcW w:w="2268" w:type="dxa"/>
            <w:vAlign w:val="center"/>
          </w:tcPr>
          <w:p>
            <w:pPr>
              <w:pStyle w:val="30"/>
            </w:pPr>
            <w:r>
              <w:t>河北省劳动教育教学指导委员会2022年工作计划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2022年分批次完成劳动教育业务指导及专家评估</w:t>
            </w:r>
          </w:p>
        </w:tc>
        <w:tc>
          <w:tcPr>
            <w:tcW w:w="2835" w:type="dxa"/>
            <w:vAlign w:val="center"/>
          </w:tcPr>
          <w:p>
            <w:pPr>
              <w:pStyle w:val="30"/>
            </w:pPr>
            <w:r>
              <w:t>2022年分批次完成劳动教育业务指导及专家评估</w:t>
            </w:r>
          </w:p>
        </w:tc>
        <w:tc>
          <w:tcPr>
            <w:tcW w:w="2551" w:type="dxa"/>
            <w:vAlign w:val="center"/>
          </w:tcPr>
          <w:p>
            <w:pPr>
              <w:pStyle w:val="30"/>
            </w:pPr>
            <w:r>
              <w:t>2022年12月31日前完成</w:t>
            </w:r>
          </w:p>
        </w:tc>
        <w:tc>
          <w:tcPr>
            <w:tcW w:w="2268" w:type="dxa"/>
            <w:vAlign w:val="center"/>
          </w:tcPr>
          <w:p>
            <w:pPr>
              <w:pStyle w:val="30"/>
            </w:pPr>
            <w:r>
              <w:t>劳动教育工作计划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劳动教育支出小于预算</w:t>
            </w:r>
          </w:p>
        </w:tc>
        <w:tc>
          <w:tcPr>
            <w:tcW w:w="2835" w:type="dxa"/>
            <w:vAlign w:val="center"/>
          </w:tcPr>
          <w:p>
            <w:pPr>
              <w:pStyle w:val="30"/>
            </w:pPr>
            <w:r>
              <w:t>劳动教育支出小于预算</w:t>
            </w:r>
          </w:p>
        </w:tc>
        <w:tc>
          <w:tcPr>
            <w:tcW w:w="2551" w:type="dxa"/>
            <w:vAlign w:val="center"/>
          </w:tcPr>
          <w:p>
            <w:pPr>
              <w:pStyle w:val="30"/>
            </w:pPr>
            <w:r>
              <w:t>≤100万元</w:t>
            </w:r>
          </w:p>
        </w:tc>
        <w:tc>
          <w:tcPr>
            <w:tcW w:w="2268" w:type="dxa"/>
            <w:vAlign w:val="center"/>
          </w:tcPr>
          <w:p>
            <w:pPr>
              <w:pStyle w:val="30"/>
            </w:pPr>
            <w:r>
              <w:t>劳动教育预算计划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河北省劳动教育师资素质培训覆盖各学段</w:t>
            </w:r>
          </w:p>
        </w:tc>
        <w:tc>
          <w:tcPr>
            <w:tcW w:w="2835" w:type="dxa"/>
            <w:vAlign w:val="center"/>
          </w:tcPr>
          <w:p>
            <w:pPr>
              <w:pStyle w:val="30"/>
            </w:pPr>
            <w:r>
              <w:t>河北省劳动教育师资素质培训覆盖各学段</w:t>
            </w:r>
          </w:p>
        </w:tc>
        <w:tc>
          <w:tcPr>
            <w:tcW w:w="2551" w:type="dxa"/>
            <w:vAlign w:val="center"/>
          </w:tcPr>
          <w:p>
            <w:pPr>
              <w:pStyle w:val="30"/>
            </w:pPr>
            <w:r>
              <w:t>100%</w:t>
            </w:r>
          </w:p>
        </w:tc>
        <w:tc>
          <w:tcPr>
            <w:tcW w:w="2268" w:type="dxa"/>
            <w:vAlign w:val="center"/>
          </w:tcPr>
          <w:p>
            <w:pPr>
              <w:pStyle w:val="30"/>
            </w:pPr>
            <w:r>
              <w:t>劳动教育效益情况</w:t>
            </w:r>
          </w:p>
        </w:tc>
      </w:tr>
    </w:tbl>
    <w:p>
      <w:pPr>
        <w:pStyle w:val="28"/>
      </w:pPr>
    </w:p>
    <w:p>
      <w:pPr>
        <w:pStyle w:val="28"/>
        <w:ind w:firstLine="560"/>
      </w:pPr>
      <w:r>
        <w:rPr>
          <w:rFonts w:ascii="方正仿宋_GBK" w:hAnsi="方正仿宋_GBK" w:eastAsia="方正仿宋_GBK" w:cs="方正仿宋_GBK"/>
          <w:b/>
          <w:color w:val="000000"/>
          <w:sz w:val="28"/>
        </w:rPr>
        <w:t>22、2022年宽带知网、开发教材、课程制作、家政集团项目费用绩效目标表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1.满足我院正常教学办公使用</w:t>
            </w:r>
          </w:p>
          <w:p>
            <w:pPr>
              <w:pStyle w:val="30"/>
            </w:pPr>
            <w:r>
              <w:t>2.正常使用知网学术资源</w:t>
            </w:r>
          </w:p>
          <w:p>
            <w:pPr>
              <w:pStyle w:val="30"/>
            </w:pPr>
            <w:r>
              <w:t>3.推动我院学术水平，提高我院师生学习能力</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宽带知网数量</w:t>
            </w:r>
          </w:p>
        </w:tc>
        <w:tc>
          <w:tcPr>
            <w:tcW w:w="2835" w:type="dxa"/>
            <w:vAlign w:val="center"/>
          </w:tcPr>
          <w:p>
            <w:pPr>
              <w:pStyle w:val="30"/>
            </w:pPr>
            <w:r>
              <w:t>宽带知网数量</w:t>
            </w:r>
          </w:p>
        </w:tc>
        <w:tc>
          <w:tcPr>
            <w:tcW w:w="2551" w:type="dxa"/>
            <w:vAlign w:val="center"/>
          </w:tcPr>
          <w:p>
            <w:pPr>
              <w:pStyle w:val="30"/>
            </w:pPr>
            <w:r>
              <w:t>≥3项</w:t>
            </w:r>
          </w:p>
        </w:tc>
        <w:tc>
          <w:tcPr>
            <w:tcW w:w="2268" w:type="dxa"/>
            <w:vAlign w:val="center"/>
          </w:tcPr>
          <w:p>
            <w:pPr>
              <w:pStyle w:val="30"/>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建成教材课程数量</w:t>
            </w:r>
          </w:p>
        </w:tc>
        <w:tc>
          <w:tcPr>
            <w:tcW w:w="2835" w:type="dxa"/>
            <w:vAlign w:val="center"/>
          </w:tcPr>
          <w:p>
            <w:pPr>
              <w:pStyle w:val="30"/>
            </w:pPr>
            <w:r>
              <w:t>建成教材课程数量</w:t>
            </w:r>
          </w:p>
        </w:tc>
        <w:tc>
          <w:tcPr>
            <w:tcW w:w="2551" w:type="dxa"/>
            <w:vAlign w:val="center"/>
          </w:tcPr>
          <w:p>
            <w:pPr>
              <w:pStyle w:val="30"/>
            </w:pPr>
            <w:r>
              <w:t>≥4项</w:t>
            </w:r>
          </w:p>
        </w:tc>
        <w:tc>
          <w:tcPr>
            <w:tcW w:w="2268" w:type="dxa"/>
            <w:vAlign w:val="center"/>
          </w:tcPr>
          <w:p>
            <w:pPr>
              <w:pStyle w:val="30"/>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课程教材合格率</w:t>
            </w:r>
          </w:p>
        </w:tc>
        <w:tc>
          <w:tcPr>
            <w:tcW w:w="2835" w:type="dxa"/>
            <w:vAlign w:val="center"/>
          </w:tcPr>
          <w:p>
            <w:pPr>
              <w:pStyle w:val="30"/>
            </w:pPr>
            <w:r>
              <w:t>课程教材合格率</w:t>
            </w:r>
          </w:p>
        </w:tc>
        <w:tc>
          <w:tcPr>
            <w:tcW w:w="2551" w:type="dxa"/>
            <w:vAlign w:val="center"/>
          </w:tcPr>
          <w:p>
            <w:pPr>
              <w:pStyle w:val="30"/>
            </w:pPr>
            <w:r>
              <w:t>100%</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完成项目时间</w:t>
            </w:r>
          </w:p>
        </w:tc>
        <w:tc>
          <w:tcPr>
            <w:tcW w:w="2835" w:type="dxa"/>
            <w:vAlign w:val="center"/>
          </w:tcPr>
          <w:p>
            <w:pPr>
              <w:pStyle w:val="30"/>
            </w:pPr>
            <w:r>
              <w:t>完成项目时间</w:t>
            </w:r>
          </w:p>
        </w:tc>
        <w:tc>
          <w:tcPr>
            <w:tcW w:w="2551" w:type="dxa"/>
            <w:vAlign w:val="center"/>
          </w:tcPr>
          <w:p>
            <w:pPr>
              <w:pStyle w:val="30"/>
            </w:pPr>
            <w:r>
              <w:t>2022年12月底前完成</w:t>
            </w:r>
          </w:p>
        </w:tc>
        <w:tc>
          <w:tcPr>
            <w:tcW w:w="2268" w:type="dxa"/>
            <w:vAlign w:val="center"/>
          </w:tcPr>
          <w:p>
            <w:pPr>
              <w:pStyle w:val="30"/>
            </w:pPr>
            <w:r>
              <w:t>预计采购计划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成本小于预算</w:t>
            </w:r>
          </w:p>
        </w:tc>
        <w:tc>
          <w:tcPr>
            <w:tcW w:w="2835" w:type="dxa"/>
            <w:vAlign w:val="center"/>
          </w:tcPr>
          <w:p>
            <w:pPr>
              <w:pStyle w:val="30"/>
            </w:pPr>
            <w:r>
              <w:t>成本小于预算</w:t>
            </w:r>
          </w:p>
        </w:tc>
        <w:tc>
          <w:tcPr>
            <w:tcW w:w="2551" w:type="dxa"/>
            <w:vAlign w:val="center"/>
          </w:tcPr>
          <w:p>
            <w:pPr>
              <w:pStyle w:val="30"/>
            </w:pPr>
            <w:r>
              <w:t>≤133.64万元</w:t>
            </w:r>
          </w:p>
        </w:tc>
        <w:tc>
          <w:tcPr>
            <w:tcW w:w="2268" w:type="dxa"/>
            <w:vAlign w:val="center"/>
          </w:tcPr>
          <w:p>
            <w:pPr>
              <w:pStyle w:val="30"/>
            </w:pPr>
            <w:r>
              <w:t>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受益学生人数</w:t>
            </w:r>
          </w:p>
        </w:tc>
        <w:tc>
          <w:tcPr>
            <w:tcW w:w="2835" w:type="dxa"/>
            <w:vAlign w:val="center"/>
          </w:tcPr>
          <w:p>
            <w:pPr>
              <w:pStyle w:val="30"/>
            </w:pPr>
            <w:r>
              <w:t>受益学生人数</w:t>
            </w:r>
          </w:p>
        </w:tc>
        <w:tc>
          <w:tcPr>
            <w:tcW w:w="2551" w:type="dxa"/>
            <w:vAlign w:val="center"/>
          </w:tcPr>
          <w:p>
            <w:pPr>
              <w:pStyle w:val="30"/>
            </w:pPr>
            <w:r>
              <w:t>≥10000人</w:t>
            </w:r>
          </w:p>
        </w:tc>
        <w:tc>
          <w:tcPr>
            <w:tcW w:w="2268" w:type="dxa"/>
            <w:vAlign w:val="center"/>
          </w:tcPr>
          <w:p>
            <w:pPr>
              <w:pStyle w:val="30"/>
            </w:pPr>
            <w:r>
              <w:t>预计使用情况</w:t>
            </w:r>
          </w:p>
        </w:tc>
      </w:tr>
    </w:tbl>
    <w:p>
      <w:pPr>
        <w:pStyle w:val="28"/>
      </w:pPr>
    </w:p>
    <w:p>
      <w:pPr>
        <w:pStyle w:val="28"/>
        <w:ind w:firstLine="560"/>
      </w:pPr>
      <w:r>
        <w:rPr>
          <w:rFonts w:ascii="方正仿宋_GBK" w:hAnsi="方正仿宋_GBK" w:eastAsia="方正仿宋_GBK" w:cs="方正仿宋_GBK"/>
          <w:b/>
          <w:color w:val="000000"/>
          <w:sz w:val="28"/>
        </w:rPr>
        <w:t>23、2022年日元贷款息费项目绩效目标表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1.可解决按期归还日元贷款利息及本金的问题</w:t>
            </w:r>
          </w:p>
          <w:p>
            <w:pPr>
              <w:pStyle w:val="30"/>
            </w:pPr>
            <w:r>
              <w:t>2.按照政策足额及时完成</w:t>
            </w:r>
          </w:p>
          <w:p>
            <w:pPr>
              <w:pStyle w:val="30"/>
            </w:pPr>
            <w:r>
              <w:t>3.保证学院的信用不受影响</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归还次数</w:t>
            </w:r>
          </w:p>
        </w:tc>
        <w:tc>
          <w:tcPr>
            <w:tcW w:w="2835" w:type="dxa"/>
            <w:vAlign w:val="center"/>
          </w:tcPr>
          <w:p>
            <w:pPr>
              <w:pStyle w:val="30"/>
            </w:pPr>
            <w:r>
              <w:t>归还次数</w:t>
            </w:r>
          </w:p>
        </w:tc>
        <w:tc>
          <w:tcPr>
            <w:tcW w:w="2551" w:type="dxa"/>
            <w:vAlign w:val="center"/>
          </w:tcPr>
          <w:p>
            <w:pPr>
              <w:pStyle w:val="30"/>
            </w:pPr>
            <w:r>
              <w:t>2次</w:t>
            </w:r>
          </w:p>
        </w:tc>
        <w:tc>
          <w:tcPr>
            <w:tcW w:w="2268" w:type="dxa"/>
            <w:vAlign w:val="center"/>
          </w:tcPr>
          <w:p>
            <w:pPr>
              <w:pStyle w:val="30"/>
            </w:pPr>
            <w:r>
              <w:t>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足额归还</w:t>
            </w:r>
          </w:p>
        </w:tc>
        <w:tc>
          <w:tcPr>
            <w:tcW w:w="2835" w:type="dxa"/>
            <w:vAlign w:val="center"/>
          </w:tcPr>
          <w:p>
            <w:pPr>
              <w:pStyle w:val="30"/>
            </w:pPr>
            <w:r>
              <w:t>足额归还</w:t>
            </w:r>
          </w:p>
        </w:tc>
        <w:tc>
          <w:tcPr>
            <w:tcW w:w="2551" w:type="dxa"/>
            <w:vAlign w:val="center"/>
          </w:tcPr>
          <w:p>
            <w:pPr>
              <w:pStyle w:val="30"/>
            </w:pPr>
            <w:r>
              <w:t>足额归还</w:t>
            </w:r>
          </w:p>
        </w:tc>
        <w:tc>
          <w:tcPr>
            <w:tcW w:w="2268" w:type="dxa"/>
            <w:vAlign w:val="center"/>
          </w:tcPr>
          <w:p>
            <w:pPr>
              <w:pStyle w:val="30"/>
            </w:pPr>
            <w:r>
              <w:t>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归还利息本金完成率</w:t>
            </w:r>
          </w:p>
        </w:tc>
        <w:tc>
          <w:tcPr>
            <w:tcW w:w="2835" w:type="dxa"/>
            <w:vAlign w:val="center"/>
          </w:tcPr>
          <w:p>
            <w:pPr>
              <w:pStyle w:val="30"/>
            </w:pPr>
            <w:r>
              <w:t>归还利息本金完成率</w:t>
            </w:r>
          </w:p>
        </w:tc>
        <w:tc>
          <w:tcPr>
            <w:tcW w:w="2551" w:type="dxa"/>
            <w:vAlign w:val="center"/>
          </w:tcPr>
          <w:p>
            <w:pPr>
              <w:pStyle w:val="30"/>
              <w:rPr>
                <w:rFonts w:hint="eastAsia" w:eastAsia="方正书宋_GBK"/>
                <w:lang w:eastAsia="zh-CN"/>
              </w:rPr>
            </w:pPr>
            <w:r>
              <w:t>100</w:t>
            </w:r>
            <w:r>
              <w:rPr>
                <w:rFonts w:hint="eastAsia"/>
                <w:lang w:val="en-US" w:eastAsia="zh-CN"/>
              </w:rPr>
              <w:t>%</w:t>
            </w:r>
          </w:p>
        </w:tc>
        <w:tc>
          <w:tcPr>
            <w:tcW w:w="2268" w:type="dxa"/>
            <w:vAlign w:val="center"/>
          </w:tcPr>
          <w:p>
            <w:pPr>
              <w:pStyle w:val="30"/>
            </w:pPr>
            <w:r>
              <w:t>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小于80万元预算</w:t>
            </w:r>
          </w:p>
        </w:tc>
        <w:tc>
          <w:tcPr>
            <w:tcW w:w="2835" w:type="dxa"/>
            <w:vAlign w:val="center"/>
          </w:tcPr>
          <w:p>
            <w:pPr>
              <w:pStyle w:val="30"/>
            </w:pPr>
            <w:r>
              <w:t>小于80万元预算</w:t>
            </w:r>
          </w:p>
        </w:tc>
        <w:tc>
          <w:tcPr>
            <w:tcW w:w="2551" w:type="dxa"/>
            <w:vAlign w:val="center"/>
          </w:tcPr>
          <w:p>
            <w:pPr>
              <w:pStyle w:val="30"/>
            </w:pPr>
            <w:r>
              <w:t>≤80万元</w:t>
            </w:r>
          </w:p>
        </w:tc>
        <w:tc>
          <w:tcPr>
            <w:tcW w:w="2268" w:type="dxa"/>
            <w:vAlign w:val="center"/>
          </w:tcPr>
          <w:p>
            <w:pPr>
              <w:pStyle w:val="30"/>
            </w:pPr>
            <w:r>
              <w:t>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保证学院信用良好</w:t>
            </w:r>
          </w:p>
        </w:tc>
        <w:tc>
          <w:tcPr>
            <w:tcW w:w="2835" w:type="dxa"/>
            <w:vAlign w:val="center"/>
          </w:tcPr>
          <w:p>
            <w:pPr>
              <w:pStyle w:val="30"/>
            </w:pPr>
            <w:r>
              <w:t>保证学院信用良好</w:t>
            </w:r>
          </w:p>
        </w:tc>
        <w:tc>
          <w:tcPr>
            <w:tcW w:w="2551" w:type="dxa"/>
            <w:vAlign w:val="center"/>
          </w:tcPr>
          <w:p>
            <w:pPr>
              <w:pStyle w:val="30"/>
            </w:pPr>
            <w:r>
              <w:t>根据贷款办公室精神</w:t>
            </w:r>
          </w:p>
        </w:tc>
        <w:tc>
          <w:tcPr>
            <w:tcW w:w="2268" w:type="dxa"/>
            <w:vAlign w:val="center"/>
          </w:tcPr>
          <w:p>
            <w:pPr>
              <w:pStyle w:val="30"/>
            </w:pPr>
            <w:r>
              <w:t>根据贷款办公室精神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转贷单位满意度</w:t>
            </w:r>
          </w:p>
        </w:tc>
        <w:tc>
          <w:tcPr>
            <w:tcW w:w="2835" w:type="dxa"/>
            <w:vAlign w:val="center"/>
          </w:tcPr>
          <w:p>
            <w:pPr>
              <w:pStyle w:val="30"/>
            </w:pPr>
            <w:r>
              <w:t>转贷单位满意度</w:t>
            </w:r>
          </w:p>
        </w:tc>
        <w:tc>
          <w:tcPr>
            <w:tcW w:w="2551" w:type="dxa"/>
            <w:vAlign w:val="center"/>
          </w:tcPr>
          <w:p>
            <w:pPr>
              <w:pStyle w:val="30"/>
              <w:rPr>
                <w:rFonts w:hint="eastAsia" w:eastAsia="方正书宋_GBK"/>
                <w:lang w:eastAsia="zh-CN"/>
              </w:rPr>
            </w:pPr>
            <w:r>
              <w:t>≥100</w:t>
            </w:r>
            <w:r>
              <w:rPr>
                <w:rFonts w:hint="eastAsia"/>
                <w:lang w:val="en-US" w:eastAsia="zh-CN"/>
              </w:rPr>
              <w:t>%</w:t>
            </w:r>
          </w:p>
        </w:tc>
        <w:tc>
          <w:tcPr>
            <w:tcW w:w="2268" w:type="dxa"/>
            <w:vAlign w:val="center"/>
          </w:tcPr>
          <w:p>
            <w:pPr>
              <w:pStyle w:val="30"/>
            </w:pPr>
            <w:r>
              <w:t>满意度调查表</w:t>
            </w:r>
          </w:p>
        </w:tc>
      </w:tr>
    </w:tbl>
    <w:p>
      <w:pPr>
        <w:pStyle w:val="28"/>
      </w:pPr>
    </w:p>
    <w:p>
      <w:pPr>
        <w:pStyle w:val="28"/>
        <w:ind w:firstLine="560"/>
      </w:pPr>
      <w:r>
        <w:rPr>
          <w:rFonts w:ascii="方正仿宋_GBK" w:hAnsi="方正仿宋_GBK" w:eastAsia="方正仿宋_GBK" w:cs="方正仿宋_GBK"/>
          <w:b/>
          <w:color w:val="000000"/>
          <w:sz w:val="28"/>
        </w:rPr>
        <w:t>24、2022年软件题库采购、智慧校园建设项目绩效目标表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1.保障教育教学工作更好更快的发展</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购置软件题库数量</w:t>
            </w:r>
          </w:p>
        </w:tc>
        <w:tc>
          <w:tcPr>
            <w:tcW w:w="2835" w:type="dxa"/>
            <w:vAlign w:val="center"/>
          </w:tcPr>
          <w:p>
            <w:pPr>
              <w:pStyle w:val="30"/>
            </w:pPr>
            <w:r>
              <w:t>购置软件及题库数量</w:t>
            </w:r>
          </w:p>
        </w:tc>
        <w:tc>
          <w:tcPr>
            <w:tcW w:w="2551" w:type="dxa"/>
            <w:vAlign w:val="center"/>
          </w:tcPr>
          <w:p>
            <w:pPr>
              <w:pStyle w:val="30"/>
            </w:pPr>
            <w:r>
              <w:t>≥4项</w:t>
            </w:r>
          </w:p>
        </w:tc>
        <w:tc>
          <w:tcPr>
            <w:tcW w:w="2268" w:type="dxa"/>
            <w:vAlign w:val="center"/>
          </w:tcPr>
          <w:p>
            <w:pPr>
              <w:pStyle w:val="30"/>
            </w:pPr>
            <w:r>
              <w:t>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网络工程建设项目数</w:t>
            </w:r>
          </w:p>
        </w:tc>
        <w:tc>
          <w:tcPr>
            <w:tcW w:w="2835" w:type="dxa"/>
            <w:vAlign w:val="center"/>
          </w:tcPr>
          <w:p>
            <w:pPr>
              <w:pStyle w:val="30"/>
            </w:pPr>
            <w:r>
              <w:t>网络工程建设项目数</w:t>
            </w:r>
          </w:p>
        </w:tc>
        <w:tc>
          <w:tcPr>
            <w:tcW w:w="2551" w:type="dxa"/>
            <w:vAlign w:val="center"/>
          </w:tcPr>
          <w:p>
            <w:pPr>
              <w:pStyle w:val="30"/>
            </w:pPr>
            <w:r>
              <w:t>≥4项</w:t>
            </w:r>
          </w:p>
        </w:tc>
        <w:tc>
          <w:tcPr>
            <w:tcW w:w="2268" w:type="dxa"/>
            <w:vAlign w:val="center"/>
          </w:tcPr>
          <w:p>
            <w:pPr>
              <w:pStyle w:val="30"/>
            </w:pPr>
            <w:r>
              <w:t>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购置题库软件质量合格率</w:t>
            </w:r>
          </w:p>
        </w:tc>
        <w:tc>
          <w:tcPr>
            <w:tcW w:w="2835" w:type="dxa"/>
            <w:vAlign w:val="center"/>
          </w:tcPr>
          <w:p>
            <w:pPr>
              <w:pStyle w:val="30"/>
            </w:pPr>
            <w:r>
              <w:t>购置题库软件质量合格率</w:t>
            </w:r>
          </w:p>
        </w:tc>
        <w:tc>
          <w:tcPr>
            <w:tcW w:w="2551" w:type="dxa"/>
            <w:vAlign w:val="center"/>
          </w:tcPr>
          <w:p>
            <w:pPr>
              <w:pStyle w:val="30"/>
            </w:pPr>
            <w:r>
              <w:t>100%</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购置网络设备质量合格率</w:t>
            </w:r>
          </w:p>
        </w:tc>
        <w:tc>
          <w:tcPr>
            <w:tcW w:w="2835" w:type="dxa"/>
            <w:vAlign w:val="center"/>
          </w:tcPr>
          <w:p>
            <w:pPr>
              <w:pStyle w:val="30"/>
            </w:pPr>
            <w:r>
              <w:t>购置网络设备质量合格率</w:t>
            </w:r>
          </w:p>
        </w:tc>
        <w:tc>
          <w:tcPr>
            <w:tcW w:w="2551" w:type="dxa"/>
            <w:vAlign w:val="center"/>
          </w:tcPr>
          <w:p>
            <w:pPr>
              <w:pStyle w:val="30"/>
            </w:pPr>
            <w:r>
              <w:t>100%</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购置设备时间</w:t>
            </w:r>
          </w:p>
        </w:tc>
        <w:tc>
          <w:tcPr>
            <w:tcW w:w="2835" w:type="dxa"/>
            <w:vAlign w:val="center"/>
          </w:tcPr>
          <w:p>
            <w:pPr>
              <w:pStyle w:val="30"/>
            </w:pPr>
            <w:r>
              <w:t>购置设备时间</w:t>
            </w:r>
          </w:p>
        </w:tc>
        <w:tc>
          <w:tcPr>
            <w:tcW w:w="2551" w:type="dxa"/>
            <w:vAlign w:val="center"/>
          </w:tcPr>
          <w:p>
            <w:pPr>
              <w:pStyle w:val="30"/>
            </w:pPr>
            <w:r>
              <w:t>2022年12月底前完成</w:t>
            </w:r>
          </w:p>
        </w:tc>
        <w:tc>
          <w:tcPr>
            <w:tcW w:w="2268" w:type="dxa"/>
            <w:vAlign w:val="center"/>
          </w:tcPr>
          <w:p>
            <w:pPr>
              <w:pStyle w:val="30"/>
            </w:pPr>
            <w:r>
              <w:t>预算计划情况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购置成本小于预算</w:t>
            </w:r>
          </w:p>
        </w:tc>
        <w:tc>
          <w:tcPr>
            <w:tcW w:w="2835" w:type="dxa"/>
            <w:vAlign w:val="center"/>
          </w:tcPr>
          <w:p>
            <w:pPr>
              <w:pStyle w:val="30"/>
            </w:pPr>
            <w:r>
              <w:t>购置成本小于预算</w:t>
            </w:r>
          </w:p>
        </w:tc>
        <w:tc>
          <w:tcPr>
            <w:tcW w:w="2551" w:type="dxa"/>
            <w:vAlign w:val="center"/>
          </w:tcPr>
          <w:p>
            <w:pPr>
              <w:pStyle w:val="30"/>
            </w:pPr>
            <w:r>
              <w:t>≤400万元</w:t>
            </w:r>
          </w:p>
        </w:tc>
        <w:tc>
          <w:tcPr>
            <w:tcW w:w="2268" w:type="dxa"/>
            <w:vAlign w:val="center"/>
          </w:tcPr>
          <w:p>
            <w:pPr>
              <w:pStyle w:val="30"/>
            </w:pPr>
            <w:r>
              <w:t>预算计划情况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受益师生人数</w:t>
            </w:r>
          </w:p>
        </w:tc>
        <w:tc>
          <w:tcPr>
            <w:tcW w:w="2835" w:type="dxa"/>
            <w:vAlign w:val="center"/>
          </w:tcPr>
          <w:p>
            <w:pPr>
              <w:pStyle w:val="30"/>
            </w:pPr>
            <w:r>
              <w:t>受益师生人数</w:t>
            </w:r>
          </w:p>
        </w:tc>
        <w:tc>
          <w:tcPr>
            <w:tcW w:w="2551" w:type="dxa"/>
            <w:vAlign w:val="center"/>
          </w:tcPr>
          <w:p>
            <w:pPr>
              <w:pStyle w:val="30"/>
            </w:pPr>
            <w:r>
              <w:t>≥10000人</w:t>
            </w:r>
          </w:p>
        </w:tc>
        <w:tc>
          <w:tcPr>
            <w:tcW w:w="2268" w:type="dxa"/>
            <w:vAlign w:val="center"/>
          </w:tcPr>
          <w:p>
            <w:pPr>
              <w:pStyle w:val="30"/>
            </w:pPr>
            <w:r>
              <w:t>预计使用人数</w:t>
            </w:r>
          </w:p>
        </w:tc>
      </w:tr>
    </w:tbl>
    <w:p>
      <w:pPr>
        <w:pStyle w:val="28"/>
      </w:pPr>
    </w:p>
    <w:p>
      <w:pPr>
        <w:pStyle w:val="28"/>
        <w:ind w:firstLine="560"/>
      </w:pPr>
      <w:r>
        <w:rPr>
          <w:rFonts w:ascii="方正仿宋_GBK" w:hAnsi="方正仿宋_GBK" w:eastAsia="方正仿宋_GBK" w:cs="方正仿宋_GBK"/>
          <w:b/>
          <w:color w:val="000000"/>
          <w:sz w:val="28"/>
        </w:rPr>
        <w:t>25、2022年实训大楼主楼工程（省级）绩效目标表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1.缓解学院实训实习场所、教学场所面积不足问题</w:t>
            </w:r>
          </w:p>
          <w:p>
            <w:pPr>
              <w:pStyle w:val="30"/>
            </w:pPr>
            <w:r>
              <w:t>2.为学院的人才培养提供所需的实训实习场地，全力推进学院建设</w:t>
            </w:r>
          </w:p>
          <w:p>
            <w:pPr>
              <w:pStyle w:val="30"/>
            </w:pPr>
            <w:r>
              <w:t>3.提高学院的硬件建设也具有重要的作用</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建筑物建筑面积</w:t>
            </w:r>
          </w:p>
        </w:tc>
        <w:tc>
          <w:tcPr>
            <w:tcW w:w="2835" w:type="dxa"/>
            <w:vAlign w:val="center"/>
          </w:tcPr>
          <w:p>
            <w:pPr>
              <w:pStyle w:val="30"/>
            </w:pPr>
            <w:r>
              <w:t>建筑物建筑面积</w:t>
            </w:r>
          </w:p>
        </w:tc>
        <w:tc>
          <w:tcPr>
            <w:tcW w:w="2551" w:type="dxa"/>
            <w:vAlign w:val="center"/>
          </w:tcPr>
          <w:p>
            <w:pPr>
              <w:pStyle w:val="30"/>
            </w:pPr>
            <w:r>
              <w:t>≥24000平方米</w:t>
            </w:r>
          </w:p>
        </w:tc>
        <w:tc>
          <w:tcPr>
            <w:tcW w:w="2268" w:type="dxa"/>
            <w:vAlign w:val="center"/>
          </w:tcPr>
          <w:p>
            <w:pPr>
              <w:pStyle w:val="30"/>
            </w:pPr>
            <w:r>
              <w:t>工程预算计划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计划开工时间</w:t>
            </w:r>
          </w:p>
        </w:tc>
        <w:tc>
          <w:tcPr>
            <w:tcW w:w="2835" w:type="dxa"/>
            <w:vAlign w:val="center"/>
          </w:tcPr>
          <w:p>
            <w:pPr>
              <w:pStyle w:val="30"/>
            </w:pPr>
            <w:r>
              <w:t>计划开工时间</w:t>
            </w:r>
          </w:p>
        </w:tc>
        <w:tc>
          <w:tcPr>
            <w:tcW w:w="2551" w:type="dxa"/>
            <w:vAlign w:val="center"/>
          </w:tcPr>
          <w:p>
            <w:pPr>
              <w:pStyle w:val="30"/>
            </w:pPr>
            <w:r>
              <w:t>2021年12月底前开工</w:t>
            </w:r>
          </w:p>
        </w:tc>
        <w:tc>
          <w:tcPr>
            <w:tcW w:w="2268" w:type="dxa"/>
            <w:vAlign w:val="center"/>
          </w:tcPr>
          <w:p>
            <w:pPr>
              <w:pStyle w:val="30"/>
            </w:pPr>
            <w:r>
              <w:t>开工计划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工程质量合格率</w:t>
            </w:r>
          </w:p>
        </w:tc>
        <w:tc>
          <w:tcPr>
            <w:tcW w:w="2835" w:type="dxa"/>
            <w:vAlign w:val="center"/>
          </w:tcPr>
          <w:p>
            <w:pPr>
              <w:pStyle w:val="30"/>
            </w:pPr>
            <w:r>
              <w:t>工程质量合格率</w:t>
            </w:r>
          </w:p>
        </w:tc>
        <w:tc>
          <w:tcPr>
            <w:tcW w:w="2551" w:type="dxa"/>
            <w:vAlign w:val="center"/>
          </w:tcPr>
          <w:p>
            <w:pPr>
              <w:pStyle w:val="30"/>
            </w:pPr>
            <w:r>
              <w:t>100%</w:t>
            </w:r>
          </w:p>
        </w:tc>
        <w:tc>
          <w:tcPr>
            <w:tcW w:w="2268" w:type="dxa"/>
            <w:vAlign w:val="center"/>
          </w:tcPr>
          <w:p>
            <w:pPr>
              <w:pStyle w:val="30"/>
            </w:pPr>
            <w:r>
              <w:t>工程预算情况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单位成本指标</w:t>
            </w:r>
          </w:p>
        </w:tc>
        <w:tc>
          <w:tcPr>
            <w:tcW w:w="2835" w:type="dxa"/>
            <w:vAlign w:val="center"/>
          </w:tcPr>
          <w:p>
            <w:pPr>
              <w:pStyle w:val="30"/>
            </w:pPr>
            <w:r>
              <w:t>单位成本指标</w:t>
            </w:r>
          </w:p>
        </w:tc>
        <w:tc>
          <w:tcPr>
            <w:tcW w:w="2551" w:type="dxa"/>
            <w:vAlign w:val="center"/>
          </w:tcPr>
          <w:p>
            <w:pPr>
              <w:pStyle w:val="30"/>
            </w:pPr>
            <w:r>
              <w:t>≤4760元</w:t>
            </w:r>
          </w:p>
        </w:tc>
        <w:tc>
          <w:tcPr>
            <w:tcW w:w="2268" w:type="dxa"/>
            <w:vAlign w:val="center"/>
          </w:tcPr>
          <w:p>
            <w:pPr>
              <w:pStyle w:val="30"/>
            </w:pPr>
            <w:r>
              <w:t>工程预算情况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受益学生人数</w:t>
            </w:r>
          </w:p>
        </w:tc>
        <w:tc>
          <w:tcPr>
            <w:tcW w:w="2835" w:type="dxa"/>
            <w:vAlign w:val="center"/>
          </w:tcPr>
          <w:p>
            <w:pPr>
              <w:pStyle w:val="30"/>
            </w:pPr>
            <w:r>
              <w:t>受益学生人数</w:t>
            </w:r>
          </w:p>
        </w:tc>
        <w:tc>
          <w:tcPr>
            <w:tcW w:w="2551" w:type="dxa"/>
            <w:vAlign w:val="center"/>
          </w:tcPr>
          <w:p>
            <w:pPr>
              <w:pStyle w:val="30"/>
            </w:pPr>
            <w:r>
              <w:t>≥6000人</w:t>
            </w:r>
          </w:p>
        </w:tc>
        <w:tc>
          <w:tcPr>
            <w:tcW w:w="2268" w:type="dxa"/>
            <w:vAlign w:val="center"/>
          </w:tcPr>
          <w:p>
            <w:pPr>
              <w:pStyle w:val="30"/>
            </w:pPr>
            <w:r>
              <w:t>工程预算计划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受益师生满意度</w:t>
            </w:r>
          </w:p>
        </w:tc>
        <w:tc>
          <w:tcPr>
            <w:tcW w:w="2835" w:type="dxa"/>
            <w:vAlign w:val="center"/>
          </w:tcPr>
          <w:p>
            <w:pPr>
              <w:pStyle w:val="30"/>
            </w:pPr>
            <w:r>
              <w:t>受益师生满意度</w:t>
            </w:r>
          </w:p>
        </w:tc>
        <w:tc>
          <w:tcPr>
            <w:tcW w:w="2551" w:type="dxa"/>
            <w:vAlign w:val="center"/>
          </w:tcPr>
          <w:p>
            <w:pPr>
              <w:pStyle w:val="30"/>
              <w:rPr>
                <w:rFonts w:hint="eastAsia" w:eastAsia="方正书宋_GBK"/>
                <w:lang w:eastAsia="zh-CN"/>
              </w:rPr>
            </w:pPr>
            <w:r>
              <w:t>90</w:t>
            </w:r>
            <w:r>
              <w:rPr>
                <w:rFonts w:hint="eastAsia"/>
                <w:lang w:val="en-US" w:eastAsia="zh-CN"/>
              </w:rPr>
              <w:t>%</w:t>
            </w:r>
          </w:p>
        </w:tc>
        <w:tc>
          <w:tcPr>
            <w:tcW w:w="2268" w:type="dxa"/>
            <w:vAlign w:val="center"/>
          </w:tcPr>
          <w:p>
            <w:pPr>
              <w:pStyle w:val="30"/>
            </w:pPr>
            <w:r>
              <w:t>师生满意调查</w:t>
            </w:r>
          </w:p>
        </w:tc>
      </w:tr>
    </w:tbl>
    <w:p>
      <w:pPr>
        <w:pStyle w:val="28"/>
      </w:pPr>
    </w:p>
    <w:p>
      <w:pPr>
        <w:pStyle w:val="28"/>
        <w:ind w:firstLine="560"/>
      </w:pPr>
      <w:r>
        <w:rPr>
          <w:rFonts w:ascii="方正仿宋_GBK" w:hAnsi="方正仿宋_GBK" w:eastAsia="方正仿宋_GBK" w:cs="方正仿宋_GBK"/>
          <w:b/>
          <w:color w:val="000000"/>
          <w:sz w:val="28"/>
        </w:rPr>
        <w:t>26、2022年实训室建设、红色文化数字建设中心建设、师资培训项目（中央）绩效目标表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1.增加学生的就业竞争力</w:t>
            </w:r>
          </w:p>
          <w:p>
            <w:pPr>
              <w:pStyle w:val="30"/>
            </w:pPr>
            <w:r>
              <w:t>2.提升学院办学实力</w:t>
            </w:r>
          </w:p>
          <w:p>
            <w:pPr>
              <w:pStyle w:val="30"/>
            </w:pPr>
            <w:r>
              <w:t>3.政治环境的提升</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购置设备批数</w:t>
            </w:r>
          </w:p>
        </w:tc>
        <w:tc>
          <w:tcPr>
            <w:tcW w:w="2835" w:type="dxa"/>
            <w:vAlign w:val="center"/>
          </w:tcPr>
          <w:p>
            <w:pPr>
              <w:pStyle w:val="30"/>
            </w:pPr>
            <w:r>
              <w:t>购置设备批数</w:t>
            </w:r>
          </w:p>
        </w:tc>
        <w:tc>
          <w:tcPr>
            <w:tcW w:w="2551" w:type="dxa"/>
            <w:vAlign w:val="center"/>
          </w:tcPr>
          <w:p>
            <w:pPr>
              <w:pStyle w:val="30"/>
            </w:pPr>
            <w:r>
              <w:t>≥9批</w:t>
            </w:r>
          </w:p>
        </w:tc>
        <w:tc>
          <w:tcPr>
            <w:tcW w:w="2268" w:type="dxa"/>
            <w:vAlign w:val="center"/>
          </w:tcPr>
          <w:p>
            <w:pPr>
              <w:pStyle w:val="30"/>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设备合格率</w:t>
            </w:r>
          </w:p>
        </w:tc>
        <w:tc>
          <w:tcPr>
            <w:tcW w:w="2835" w:type="dxa"/>
            <w:vAlign w:val="center"/>
          </w:tcPr>
          <w:p>
            <w:pPr>
              <w:pStyle w:val="30"/>
            </w:pPr>
            <w:r>
              <w:t>购置设备合格率</w:t>
            </w:r>
          </w:p>
        </w:tc>
        <w:tc>
          <w:tcPr>
            <w:tcW w:w="2551" w:type="dxa"/>
            <w:vAlign w:val="center"/>
          </w:tcPr>
          <w:p>
            <w:pPr>
              <w:pStyle w:val="30"/>
            </w:pPr>
            <w:r>
              <w:t>100%</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设备购置时间</w:t>
            </w:r>
          </w:p>
        </w:tc>
        <w:tc>
          <w:tcPr>
            <w:tcW w:w="2835" w:type="dxa"/>
            <w:vAlign w:val="center"/>
          </w:tcPr>
          <w:p>
            <w:pPr>
              <w:pStyle w:val="30"/>
            </w:pPr>
            <w:r>
              <w:t>设备购置时间</w:t>
            </w:r>
          </w:p>
        </w:tc>
        <w:tc>
          <w:tcPr>
            <w:tcW w:w="2551" w:type="dxa"/>
            <w:vAlign w:val="center"/>
          </w:tcPr>
          <w:p>
            <w:pPr>
              <w:pStyle w:val="30"/>
            </w:pPr>
            <w:r>
              <w:t>2022年12月底前购置</w:t>
            </w:r>
          </w:p>
        </w:tc>
        <w:tc>
          <w:tcPr>
            <w:tcW w:w="2268" w:type="dxa"/>
            <w:vAlign w:val="center"/>
          </w:tcPr>
          <w:p>
            <w:pPr>
              <w:pStyle w:val="30"/>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购置成本小于预算</w:t>
            </w:r>
          </w:p>
        </w:tc>
        <w:tc>
          <w:tcPr>
            <w:tcW w:w="2835" w:type="dxa"/>
            <w:vAlign w:val="center"/>
          </w:tcPr>
          <w:p>
            <w:pPr>
              <w:pStyle w:val="30"/>
            </w:pPr>
            <w:r>
              <w:t>购置成本小于预算</w:t>
            </w:r>
          </w:p>
        </w:tc>
        <w:tc>
          <w:tcPr>
            <w:tcW w:w="2551" w:type="dxa"/>
            <w:vAlign w:val="center"/>
          </w:tcPr>
          <w:p>
            <w:pPr>
              <w:pStyle w:val="30"/>
            </w:pPr>
            <w:r>
              <w:t>≤682万元</w:t>
            </w:r>
          </w:p>
        </w:tc>
        <w:tc>
          <w:tcPr>
            <w:tcW w:w="2268" w:type="dxa"/>
            <w:vAlign w:val="center"/>
          </w:tcPr>
          <w:p>
            <w:pPr>
              <w:pStyle w:val="30"/>
            </w:pPr>
            <w:r>
              <w:t>根据学院采购预算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受益学生人数</w:t>
            </w:r>
          </w:p>
        </w:tc>
        <w:tc>
          <w:tcPr>
            <w:tcW w:w="2835" w:type="dxa"/>
            <w:vAlign w:val="center"/>
          </w:tcPr>
          <w:p>
            <w:pPr>
              <w:pStyle w:val="30"/>
            </w:pPr>
            <w:r>
              <w:t>受益学生人数</w:t>
            </w:r>
          </w:p>
        </w:tc>
        <w:tc>
          <w:tcPr>
            <w:tcW w:w="2551" w:type="dxa"/>
            <w:vAlign w:val="center"/>
          </w:tcPr>
          <w:p>
            <w:pPr>
              <w:pStyle w:val="30"/>
            </w:pPr>
            <w:r>
              <w:t>≥6000人</w:t>
            </w:r>
          </w:p>
        </w:tc>
        <w:tc>
          <w:tcPr>
            <w:tcW w:w="2268" w:type="dxa"/>
            <w:vAlign w:val="center"/>
          </w:tcPr>
          <w:p>
            <w:pPr>
              <w:pStyle w:val="30"/>
            </w:pPr>
            <w:r>
              <w:t>预计使用人数</w:t>
            </w:r>
          </w:p>
        </w:tc>
      </w:tr>
    </w:tbl>
    <w:p>
      <w:pPr>
        <w:pStyle w:val="28"/>
      </w:pPr>
    </w:p>
    <w:p>
      <w:pPr>
        <w:pStyle w:val="28"/>
        <w:ind w:firstLine="560"/>
      </w:pPr>
      <w:r>
        <w:rPr>
          <w:rFonts w:ascii="方正仿宋_GBK" w:hAnsi="方正仿宋_GBK" w:eastAsia="方正仿宋_GBK" w:cs="方正仿宋_GBK"/>
          <w:b/>
          <w:color w:val="000000"/>
          <w:sz w:val="28"/>
        </w:rPr>
        <w:t>27、2022年双高项目建设经费绩效目标表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1.提升学校实验实训教学面貌</w:t>
            </w:r>
          </w:p>
          <w:p>
            <w:pPr>
              <w:pStyle w:val="30"/>
            </w:pPr>
            <w:r>
              <w:t>2.加强教师人员培养档次</w:t>
            </w:r>
          </w:p>
          <w:p>
            <w:pPr>
              <w:pStyle w:val="30"/>
            </w:pPr>
            <w:r>
              <w:t>3.服务广大师生教学、科研，服务社会</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购置钢琴数量</w:t>
            </w:r>
          </w:p>
        </w:tc>
        <w:tc>
          <w:tcPr>
            <w:tcW w:w="2835" w:type="dxa"/>
            <w:vAlign w:val="center"/>
          </w:tcPr>
          <w:p>
            <w:pPr>
              <w:pStyle w:val="30"/>
            </w:pPr>
            <w:r>
              <w:t>购置钢琴数量</w:t>
            </w:r>
          </w:p>
        </w:tc>
        <w:tc>
          <w:tcPr>
            <w:tcW w:w="2551" w:type="dxa"/>
            <w:vAlign w:val="center"/>
          </w:tcPr>
          <w:p>
            <w:pPr>
              <w:pStyle w:val="30"/>
            </w:pPr>
            <w:r>
              <w:t>≥20台</w:t>
            </w:r>
          </w:p>
        </w:tc>
        <w:tc>
          <w:tcPr>
            <w:tcW w:w="2268" w:type="dxa"/>
            <w:vAlign w:val="center"/>
          </w:tcPr>
          <w:p>
            <w:pPr>
              <w:pStyle w:val="30"/>
            </w:pPr>
            <w: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装修面积</w:t>
            </w:r>
          </w:p>
        </w:tc>
        <w:tc>
          <w:tcPr>
            <w:tcW w:w="2835" w:type="dxa"/>
            <w:vAlign w:val="center"/>
          </w:tcPr>
          <w:p>
            <w:pPr>
              <w:pStyle w:val="30"/>
            </w:pPr>
            <w:r>
              <w:t>装修改造面积</w:t>
            </w:r>
          </w:p>
        </w:tc>
        <w:tc>
          <w:tcPr>
            <w:tcW w:w="2551" w:type="dxa"/>
            <w:vAlign w:val="center"/>
          </w:tcPr>
          <w:p>
            <w:pPr>
              <w:pStyle w:val="30"/>
            </w:pPr>
            <w:r>
              <w:t>≥1400平方米</w:t>
            </w:r>
          </w:p>
        </w:tc>
        <w:tc>
          <w:tcPr>
            <w:tcW w:w="2268" w:type="dxa"/>
            <w:vAlign w:val="center"/>
          </w:tcPr>
          <w:p>
            <w:pPr>
              <w:pStyle w:val="30"/>
            </w:pPr>
            <w: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购置软件数量</w:t>
            </w:r>
          </w:p>
        </w:tc>
        <w:tc>
          <w:tcPr>
            <w:tcW w:w="2835" w:type="dxa"/>
            <w:vAlign w:val="center"/>
          </w:tcPr>
          <w:p>
            <w:pPr>
              <w:pStyle w:val="30"/>
            </w:pPr>
            <w:r>
              <w:t>购置软件数量</w:t>
            </w:r>
          </w:p>
        </w:tc>
        <w:tc>
          <w:tcPr>
            <w:tcW w:w="2551" w:type="dxa"/>
            <w:vAlign w:val="center"/>
          </w:tcPr>
          <w:p>
            <w:pPr>
              <w:pStyle w:val="30"/>
            </w:pPr>
            <w:r>
              <w:t>1套</w:t>
            </w:r>
          </w:p>
        </w:tc>
        <w:tc>
          <w:tcPr>
            <w:tcW w:w="2268" w:type="dxa"/>
            <w:vAlign w:val="center"/>
          </w:tcPr>
          <w:p>
            <w:pPr>
              <w:pStyle w:val="30"/>
            </w:pPr>
            <w:r>
              <w:t>购置计划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购置改造合格率</w:t>
            </w:r>
          </w:p>
        </w:tc>
        <w:tc>
          <w:tcPr>
            <w:tcW w:w="2835" w:type="dxa"/>
            <w:vAlign w:val="center"/>
          </w:tcPr>
          <w:p>
            <w:pPr>
              <w:pStyle w:val="30"/>
            </w:pPr>
            <w:r>
              <w:t>购置改造合格率</w:t>
            </w:r>
          </w:p>
        </w:tc>
        <w:tc>
          <w:tcPr>
            <w:tcW w:w="2551" w:type="dxa"/>
            <w:vAlign w:val="center"/>
          </w:tcPr>
          <w:p>
            <w:pPr>
              <w:pStyle w:val="30"/>
            </w:pPr>
            <w:r>
              <w:t>100%</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购置改造时间</w:t>
            </w:r>
          </w:p>
        </w:tc>
        <w:tc>
          <w:tcPr>
            <w:tcW w:w="2835" w:type="dxa"/>
            <w:vAlign w:val="center"/>
          </w:tcPr>
          <w:p>
            <w:pPr>
              <w:pStyle w:val="30"/>
            </w:pPr>
            <w:r>
              <w:t>购置改造时间</w:t>
            </w:r>
          </w:p>
        </w:tc>
        <w:tc>
          <w:tcPr>
            <w:tcW w:w="2551" w:type="dxa"/>
            <w:vAlign w:val="center"/>
          </w:tcPr>
          <w:p>
            <w:pPr>
              <w:pStyle w:val="30"/>
            </w:pPr>
            <w:r>
              <w:t>2022年12月底前</w:t>
            </w:r>
          </w:p>
        </w:tc>
        <w:tc>
          <w:tcPr>
            <w:tcW w:w="2268" w:type="dxa"/>
            <w:vAlign w:val="center"/>
          </w:tcPr>
          <w:p>
            <w:pPr>
              <w:pStyle w:val="30"/>
            </w:pPr>
            <w:r>
              <w:t>购置改造计划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购置改造成本</w:t>
            </w:r>
          </w:p>
        </w:tc>
        <w:tc>
          <w:tcPr>
            <w:tcW w:w="2835" w:type="dxa"/>
            <w:vAlign w:val="center"/>
          </w:tcPr>
          <w:p>
            <w:pPr>
              <w:pStyle w:val="30"/>
            </w:pPr>
            <w:r>
              <w:t>购置改造成本小于预算</w:t>
            </w:r>
          </w:p>
        </w:tc>
        <w:tc>
          <w:tcPr>
            <w:tcW w:w="2551" w:type="dxa"/>
            <w:vAlign w:val="center"/>
          </w:tcPr>
          <w:p>
            <w:pPr>
              <w:pStyle w:val="30"/>
            </w:pPr>
            <w:r>
              <w:t>≤300万元</w:t>
            </w:r>
          </w:p>
        </w:tc>
        <w:tc>
          <w:tcPr>
            <w:tcW w:w="2268" w:type="dxa"/>
            <w:vAlign w:val="center"/>
          </w:tcPr>
          <w:p>
            <w:pPr>
              <w:pStyle w:val="30"/>
            </w:pPr>
            <w:r>
              <w:t>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受益人数</w:t>
            </w:r>
          </w:p>
        </w:tc>
        <w:tc>
          <w:tcPr>
            <w:tcW w:w="2835" w:type="dxa"/>
            <w:vAlign w:val="center"/>
          </w:tcPr>
          <w:p>
            <w:pPr>
              <w:pStyle w:val="30"/>
            </w:pPr>
            <w:r>
              <w:t>受益人数</w:t>
            </w:r>
          </w:p>
        </w:tc>
        <w:tc>
          <w:tcPr>
            <w:tcW w:w="2551" w:type="dxa"/>
            <w:vAlign w:val="center"/>
          </w:tcPr>
          <w:p>
            <w:pPr>
              <w:pStyle w:val="30"/>
            </w:pPr>
            <w:r>
              <w:t>≥5000人</w:t>
            </w:r>
          </w:p>
        </w:tc>
        <w:tc>
          <w:tcPr>
            <w:tcW w:w="2268" w:type="dxa"/>
            <w:vAlign w:val="center"/>
          </w:tcPr>
          <w:p>
            <w:pPr>
              <w:pStyle w:val="30"/>
            </w:pPr>
            <w:r>
              <w:t>预计使用人数</w:t>
            </w:r>
          </w:p>
        </w:tc>
      </w:tr>
    </w:tbl>
    <w:p>
      <w:pPr>
        <w:pStyle w:val="28"/>
      </w:pPr>
    </w:p>
    <w:p>
      <w:pPr>
        <w:pStyle w:val="28"/>
        <w:ind w:firstLine="560"/>
      </w:pPr>
      <w:r>
        <w:rPr>
          <w:rFonts w:ascii="方正仿宋_GBK" w:hAnsi="方正仿宋_GBK" w:eastAsia="方正仿宋_GBK" w:cs="方正仿宋_GBK"/>
          <w:b/>
          <w:color w:val="000000"/>
          <w:sz w:val="28"/>
        </w:rPr>
        <w:t>28、2022年物业保安外包，管道改造防水维修项目绩效目标表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1.为师生创造良好的学习、生活的环境</w:t>
            </w:r>
          </w:p>
          <w:p>
            <w:pPr>
              <w:pStyle w:val="30"/>
            </w:pPr>
            <w:r>
              <w:t>2.保障教学及实训实习</w:t>
            </w:r>
          </w:p>
          <w:p>
            <w:pPr>
              <w:pStyle w:val="30"/>
            </w:pPr>
            <w:r>
              <w:t>3.保障校园秩序的良性发展</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保障人数</w:t>
            </w:r>
          </w:p>
        </w:tc>
        <w:tc>
          <w:tcPr>
            <w:tcW w:w="2835" w:type="dxa"/>
            <w:vAlign w:val="center"/>
          </w:tcPr>
          <w:p>
            <w:pPr>
              <w:pStyle w:val="30"/>
            </w:pPr>
            <w:r>
              <w:t>服务人数</w:t>
            </w:r>
          </w:p>
        </w:tc>
        <w:tc>
          <w:tcPr>
            <w:tcW w:w="2551" w:type="dxa"/>
            <w:vAlign w:val="center"/>
          </w:tcPr>
          <w:p>
            <w:pPr>
              <w:pStyle w:val="30"/>
            </w:pPr>
            <w:r>
              <w:t>≥7000人</w:t>
            </w:r>
          </w:p>
        </w:tc>
        <w:tc>
          <w:tcPr>
            <w:tcW w:w="2268" w:type="dxa"/>
            <w:vAlign w:val="center"/>
          </w:tcPr>
          <w:p>
            <w:pPr>
              <w:pStyle w:val="30"/>
            </w:pPr>
            <w:r>
              <w:t>根据合同内容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服务保障率</w:t>
            </w:r>
          </w:p>
        </w:tc>
        <w:tc>
          <w:tcPr>
            <w:tcW w:w="2835" w:type="dxa"/>
            <w:vAlign w:val="center"/>
          </w:tcPr>
          <w:p>
            <w:pPr>
              <w:pStyle w:val="30"/>
            </w:pPr>
            <w:r>
              <w:t>服务保障率</w:t>
            </w:r>
          </w:p>
        </w:tc>
        <w:tc>
          <w:tcPr>
            <w:tcW w:w="2551" w:type="dxa"/>
            <w:vAlign w:val="center"/>
          </w:tcPr>
          <w:p>
            <w:pPr>
              <w:pStyle w:val="30"/>
            </w:pPr>
            <w:r>
              <w:t>100%</w:t>
            </w:r>
          </w:p>
        </w:tc>
        <w:tc>
          <w:tcPr>
            <w:tcW w:w="2268" w:type="dxa"/>
            <w:vAlign w:val="center"/>
          </w:tcPr>
          <w:p>
            <w:pPr>
              <w:pStyle w:val="30"/>
            </w:pPr>
            <w:r>
              <w:t>根据合同内容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保障时间</w:t>
            </w:r>
          </w:p>
        </w:tc>
        <w:tc>
          <w:tcPr>
            <w:tcW w:w="2835" w:type="dxa"/>
            <w:vAlign w:val="center"/>
          </w:tcPr>
          <w:p>
            <w:pPr>
              <w:pStyle w:val="30"/>
            </w:pPr>
            <w:r>
              <w:t>保障时间</w:t>
            </w:r>
          </w:p>
        </w:tc>
        <w:tc>
          <w:tcPr>
            <w:tcW w:w="2551" w:type="dxa"/>
            <w:vAlign w:val="center"/>
          </w:tcPr>
          <w:p>
            <w:pPr>
              <w:pStyle w:val="30"/>
            </w:pPr>
            <w:r>
              <w:t>根据合同约定情况</w:t>
            </w:r>
          </w:p>
        </w:tc>
        <w:tc>
          <w:tcPr>
            <w:tcW w:w="2268" w:type="dxa"/>
            <w:vAlign w:val="center"/>
          </w:tcPr>
          <w:p>
            <w:pPr>
              <w:pStyle w:val="30"/>
            </w:pPr>
            <w:r>
              <w:t>根据合同内容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成本小于预算</w:t>
            </w:r>
          </w:p>
        </w:tc>
        <w:tc>
          <w:tcPr>
            <w:tcW w:w="2835" w:type="dxa"/>
            <w:vAlign w:val="center"/>
          </w:tcPr>
          <w:p>
            <w:pPr>
              <w:pStyle w:val="30"/>
            </w:pPr>
            <w:r>
              <w:t>成本小于预算</w:t>
            </w:r>
          </w:p>
        </w:tc>
        <w:tc>
          <w:tcPr>
            <w:tcW w:w="2551" w:type="dxa"/>
            <w:vAlign w:val="center"/>
          </w:tcPr>
          <w:p>
            <w:pPr>
              <w:pStyle w:val="30"/>
            </w:pPr>
            <w:r>
              <w:t>≤687.22万元</w:t>
            </w:r>
          </w:p>
        </w:tc>
        <w:tc>
          <w:tcPr>
            <w:tcW w:w="2268" w:type="dxa"/>
            <w:vAlign w:val="center"/>
          </w:tcPr>
          <w:p>
            <w:pPr>
              <w:pStyle w:val="30"/>
            </w:pPr>
            <w:r>
              <w:t>根据合同内容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受益老师人数</w:t>
            </w:r>
          </w:p>
        </w:tc>
        <w:tc>
          <w:tcPr>
            <w:tcW w:w="2835" w:type="dxa"/>
            <w:vAlign w:val="center"/>
          </w:tcPr>
          <w:p>
            <w:pPr>
              <w:pStyle w:val="30"/>
            </w:pPr>
            <w:r>
              <w:t>受益老师人数</w:t>
            </w:r>
          </w:p>
        </w:tc>
        <w:tc>
          <w:tcPr>
            <w:tcW w:w="2551" w:type="dxa"/>
            <w:vAlign w:val="center"/>
          </w:tcPr>
          <w:p>
            <w:pPr>
              <w:pStyle w:val="30"/>
            </w:pPr>
            <w:r>
              <w:t>≥7000人</w:t>
            </w:r>
          </w:p>
        </w:tc>
        <w:tc>
          <w:tcPr>
            <w:tcW w:w="2268" w:type="dxa"/>
            <w:vAlign w:val="center"/>
          </w:tcPr>
          <w:p>
            <w:pPr>
              <w:pStyle w:val="30"/>
            </w:pPr>
            <w:r>
              <w:t>使用人数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师生满意度</w:t>
            </w:r>
          </w:p>
        </w:tc>
        <w:tc>
          <w:tcPr>
            <w:tcW w:w="2835" w:type="dxa"/>
            <w:vAlign w:val="center"/>
          </w:tcPr>
          <w:p>
            <w:pPr>
              <w:pStyle w:val="30"/>
            </w:pPr>
            <w:r>
              <w:t>师生满意度情况</w:t>
            </w:r>
          </w:p>
        </w:tc>
        <w:tc>
          <w:tcPr>
            <w:tcW w:w="2551" w:type="dxa"/>
            <w:vAlign w:val="center"/>
          </w:tcPr>
          <w:p>
            <w:pPr>
              <w:pStyle w:val="30"/>
              <w:rPr>
                <w:rFonts w:hint="eastAsia" w:eastAsia="方正书宋_GBK"/>
                <w:lang w:eastAsia="zh-CN"/>
              </w:rPr>
            </w:pPr>
            <w:r>
              <w:t>≥95</w:t>
            </w:r>
            <w:r>
              <w:rPr>
                <w:rFonts w:hint="eastAsia"/>
                <w:lang w:val="en-US" w:eastAsia="zh-CN"/>
              </w:rPr>
              <w:t>%</w:t>
            </w:r>
          </w:p>
        </w:tc>
        <w:tc>
          <w:tcPr>
            <w:tcW w:w="2268" w:type="dxa"/>
            <w:vAlign w:val="center"/>
          </w:tcPr>
          <w:p>
            <w:pPr>
              <w:pStyle w:val="30"/>
            </w:pPr>
            <w:r>
              <w:t>调查情况表</w:t>
            </w:r>
          </w:p>
        </w:tc>
      </w:tr>
    </w:tbl>
    <w:p>
      <w:pPr>
        <w:pStyle w:val="28"/>
      </w:pPr>
    </w:p>
    <w:p>
      <w:pPr>
        <w:pStyle w:val="28"/>
        <w:ind w:firstLine="560"/>
      </w:pPr>
      <w:r>
        <w:rPr>
          <w:rFonts w:ascii="方正仿宋_GBK" w:hAnsi="方正仿宋_GBK" w:eastAsia="方正仿宋_GBK" w:cs="方正仿宋_GBK"/>
          <w:b/>
          <w:color w:val="000000"/>
          <w:sz w:val="28"/>
        </w:rPr>
        <w:t>29、2022年新校区建设前期费用绩效目标表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1.学院解决实训实习场所、教学场所及住宿面积不足问题。</w:t>
            </w:r>
          </w:p>
          <w:p>
            <w:pPr>
              <w:pStyle w:val="30"/>
            </w:pPr>
            <w:r>
              <w:t>2.完成部分项目前期建设手续，符合工程施工质量验收相关要求，按时投入使用，满足学生实训及住宿需</w:t>
            </w:r>
            <w:bookmarkStart w:id="19" w:name="_GoBack"/>
            <w:bookmarkEnd w:id="19"/>
            <w:r>
              <w:t>求。</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面积</w:t>
            </w:r>
          </w:p>
        </w:tc>
        <w:tc>
          <w:tcPr>
            <w:tcW w:w="2835" w:type="dxa"/>
            <w:vAlign w:val="center"/>
          </w:tcPr>
          <w:p>
            <w:pPr>
              <w:pStyle w:val="30"/>
            </w:pPr>
            <w:r>
              <w:t>建筑物建筑面积</w:t>
            </w:r>
          </w:p>
        </w:tc>
        <w:tc>
          <w:tcPr>
            <w:tcW w:w="2551" w:type="dxa"/>
            <w:vAlign w:val="center"/>
          </w:tcPr>
          <w:p>
            <w:pPr>
              <w:pStyle w:val="30"/>
            </w:pPr>
            <w:r>
              <w:t>≥24.26万平方米</w:t>
            </w:r>
          </w:p>
        </w:tc>
        <w:tc>
          <w:tcPr>
            <w:tcW w:w="2268" w:type="dxa"/>
            <w:vAlign w:val="center"/>
          </w:tcPr>
          <w:p>
            <w:pPr>
              <w:pStyle w:val="3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项目按计划开工率</w:t>
            </w:r>
          </w:p>
        </w:tc>
        <w:tc>
          <w:tcPr>
            <w:tcW w:w="2835" w:type="dxa"/>
            <w:vAlign w:val="center"/>
          </w:tcPr>
          <w:p>
            <w:pPr>
              <w:pStyle w:val="30"/>
            </w:pPr>
            <w:r>
              <w:t>项目按照计划开工情况</w:t>
            </w:r>
          </w:p>
          <w:p>
            <w:pPr>
              <w:pStyle w:val="30"/>
            </w:pPr>
          </w:p>
        </w:tc>
        <w:tc>
          <w:tcPr>
            <w:tcW w:w="2551" w:type="dxa"/>
            <w:vAlign w:val="center"/>
          </w:tcPr>
          <w:p>
            <w:pPr>
              <w:pStyle w:val="30"/>
            </w:pPr>
            <w:r>
              <w:t>≥80%</w:t>
            </w:r>
          </w:p>
        </w:tc>
        <w:tc>
          <w:tcPr>
            <w:tcW w:w="2268" w:type="dxa"/>
            <w:vAlign w:val="center"/>
          </w:tcPr>
          <w:p>
            <w:pPr>
              <w:pStyle w:val="3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工程质量合格率</w:t>
            </w:r>
          </w:p>
        </w:tc>
        <w:tc>
          <w:tcPr>
            <w:tcW w:w="2835" w:type="dxa"/>
            <w:vAlign w:val="center"/>
          </w:tcPr>
          <w:p>
            <w:pPr>
              <w:pStyle w:val="30"/>
            </w:pPr>
            <w:r>
              <w:t>合格的工程数量占工程完工总量的比例</w:t>
            </w:r>
          </w:p>
        </w:tc>
        <w:tc>
          <w:tcPr>
            <w:tcW w:w="2551" w:type="dxa"/>
            <w:vAlign w:val="center"/>
          </w:tcPr>
          <w:p>
            <w:pPr>
              <w:pStyle w:val="30"/>
            </w:pPr>
            <w:r>
              <w:t>100%</w:t>
            </w:r>
          </w:p>
        </w:tc>
        <w:tc>
          <w:tcPr>
            <w:tcW w:w="2268" w:type="dxa"/>
            <w:vAlign w:val="center"/>
          </w:tcPr>
          <w:p>
            <w:pPr>
              <w:pStyle w:val="3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建设成本</w:t>
            </w:r>
          </w:p>
        </w:tc>
        <w:tc>
          <w:tcPr>
            <w:tcW w:w="2835" w:type="dxa"/>
            <w:vAlign w:val="center"/>
          </w:tcPr>
          <w:p>
            <w:pPr>
              <w:pStyle w:val="30"/>
            </w:pPr>
            <w:r>
              <w:t>单位平方米的前期手续建设成本</w:t>
            </w:r>
          </w:p>
        </w:tc>
        <w:tc>
          <w:tcPr>
            <w:tcW w:w="2551" w:type="dxa"/>
            <w:vAlign w:val="center"/>
          </w:tcPr>
          <w:p>
            <w:pPr>
              <w:pStyle w:val="30"/>
            </w:pPr>
            <w:r>
              <w:t>≤188元</w:t>
            </w:r>
          </w:p>
        </w:tc>
        <w:tc>
          <w:tcPr>
            <w:tcW w:w="2268" w:type="dxa"/>
            <w:vAlign w:val="center"/>
          </w:tcPr>
          <w:p>
            <w:pPr>
              <w:pStyle w:val="3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受益学生人数</w:t>
            </w:r>
          </w:p>
        </w:tc>
        <w:tc>
          <w:tcPr>
            <w:tcW w:w="2835" w:type="dxa"/>
            <w:vAlign w:val="center"/>
          </w:tcPr>
          <w:p>
            <w:pPr>
              <w:pStyle w:val="30"/>
            </w:pPr>
            <w:r>
              <w:t>改造后受益师生数</w:t>
            </w:r>
          </w:p>
        </w:tc>
        <w:tc>
          <w:tcPr>
            <w:tcW w:w="2551" w:type="dxa"/>
            <w:vAlign w:val="center"/>
          </w:tcPr>
          <w:p>
            <w:pPr>
              <w:pStyle w:val="30"/>
            </w:pPr>
            <w:r>
              <w:t>≥10000人</w:t>
            </w:r>
          </w:p>
        </w:tc>
        <w:tc>
          <w:tcPr>
            <w:tcW w:w="2268" w:type="dxa"/>
            <w:vAlign w:val="center"/>
          </w:tcPr>
          <w:p>
            <w:pPr>
              <w:pStyle w:val="30"/>
            </w:pPr>
            <w:r>
              <w:t>项目建议书</w:t>
            </w:r>
          </w:p>
        </w:tc>
      </w:tr>
    </w:tbl>
    <w:p>
      <w:pPr>
        <w:pStyle w:val="28"/>
      </w:pPr>
    </w:p>
    <w:p>
      <w:pPr>
        <w:pStyle w:val="28"/>
        <w:ind w:firstLine="560"/>
      </w:pPr>
      <w:r>
        <w:rPr>
          <w:rFonts w:ascii="方正仿宋_GBK" w:hAnsi="方正仿宋_GBK" w:eastAsia="方正仿宋_GBK" w:cs="方正仿宋_GBK"/>
          <w:b/>
          <w:color w:val="000000"/>
          <w:sz w:val="28"/>
        </w:rPr>
        <w:t>30、2022年学院劳动教育项目资金绩效目标表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1.树立正确的劳动价值观和良好的劳动品质</w:t>
            </w:r>
          </w:p>
          <w:p>
            <w:pPr>
              <w:pStyle w:val="30"/>
            </w:pPr>
            <w:r>
              <w:t>2.完成劳动教育实践课程</w:t>
            </w:r>
          </w:p>
          <w:p>
            <w:pPr>
              <w:pStyle w:val="30"/>
            </w:pPr>
            <w:r>
              <w:t>3.3400名学生接受劳动教养实践</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学生接受校外劳动教育实践</w:t>
            </w:r>
          </w:p>
        </w:tc>
        <w:tc>
          <w:tcPr>
            <w:tcW w:w="2835" w:type="dxa"/>
            <w:vAlign w:val="center"/>
          </w:tcPr>
          <w:p>
            <w:pPr>
              <w:pStyle w:val="30"/>
            </w:pPr>
            <w:r>
              <w:t>学生接受校外劳动教育实践</w:t>
            </w:r>
          </w:p>
        </w:tc>
        <w:tc>
          <w:tcPr>
            <w:tcW w:w="2551" w:type="dxa"/>
            <w:vAlign w:val="center"/>
          </w:tcPr>
          <w:p>
            <w:pPr>
              <w:pStyle w:val="30"/>
            </w:pPr>
            <w:r>
              <w:t>≥3400人</w:t>
            </w:r>
          </w:p>
        </w:tc>
        <w:tc>
          <w:tcPr>
            <w:tcW w:w="2268" w:type="dxa"/>
            <w:vAlign w:val="center"/>
          </w:tcPr>
          <w:p>
            <w:pPr>
              <w:pStyle w:val="30"/>
            </w:pPr>
            <w:r>
              <w:t>劳动教育人才培养方案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完成劳动教育考核合格率</w:t>
            </w:r>
          </w:p>
        </w:tc>
        <w:tc>
          <w:tcPr>
            <w:tcW w:w="2835" w:type="dxa"/>
            <w:vAlign w:val="center"/>
          </w:tcPr>
          <w:p>
            <w:pPr>
              <w:pStyle w:val="30"/>
            </w:pPr>
            <w:r>
              <w:t>完成劳动教育考核合格率</w:t>
            </w:r>
          </w:p>
        </w:tc>
        <w:tc>
          <w:tcPr>
            <w:tcW w:w="2551" w:type="dxa"/>
            <w:vAlign w:val="center"/>
          </w:tcPr>
          <w:p>
            <w:pPr>
              <w:pStyle w:val="30"/>
            </w:pPr>
            <w:r>
              <w:t>≥95%</w:t>
            </w:r>
          </w:p>
        </w:tc>
        <w:tc>
          <w:tcPr>
            <w:tcW w:w="2268" w:type="dxa"/>
            <w:vAlign w:val="center"/>
          </w:tcPr>
          <w:p>
            <w:pPr>
              <w:pStyle w:val="30"/>
            </w:pPr>
            <w:r>
              <w:t>劳动教育人才培养方案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完成劳动教育时间</w:t>
            </w:r>
          </w:p>
        </w:tc>
        <w:tc>
          <w:tcPr>
            <w:tcW w:w="2835" w:type="dxa"/>
            <w:vAlign w:val="center"/>
          </w:tcPr>
          <w:p>
            <w:pPr>
              <w:pStyle w:val="30"/>
            </w:pPr>
            <w:r>
              <w:t>完成劳动教育时间</w:t>
            </w:r>
          </w:p>
        </w:tc>
        <w:tc>
          <w:tcPr>
            <w:tcW w:w="2551" w:type="dxa"/>
            <w:vAlign w:val="center"/>
          </w:tcPr>
          <w:p>
            <w:pPr>
              <w:pStyle w:val="30"/>
            </w:pPr>
            <w:r>
              <w:t>2022年12月30日前完成</w:t>
            </w:r>
          </w:p>
        </w:tc>
        <w:tc>
          <w:tcPr>
            <w:tcW w:w="2268" w:type="dxa"/>
            <w:vAlign w:val="center"/>
          </w:tcPr>
          <w:p>
            <w:pPr>
              <w:pStyle w:val="30"/>
            </w:pPr>
            <w:r>
              <w:t>劳动教育人才培养方案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生均成本</w:t>
            </w:r>
          </w:p>
        </w:tc>
        <w:tc>
          <w:tcPr>
            <w:tcW w:w="2835" w:type="dxa"/>
            <w:vAlign w:val="center"/>
          </w:tcPr>
          <w:p>
            <w:pPr>
              <w:pStyle w:val="30"/>
            </w:pPr>
            <w:r>
              <w:t>生均成本</w:t>
            </w:r>
          </w:p>
        </w:tc>
        <w:tc>
          <w:tcPr>
            <w:tcW w:w="2551" w:type="dxa"/>
            <w:vAlign w:val="center"/>
          </w:tcPr>
          <w:p>
            <w:pPr>
              <w:pStyle w:val="30"/>
            </w:pPr>
            <w:r>
              <w:t>≤150元</w:t>
            </w:r>
          </w:p>
        </w:tc>
        <w:tc>
          <w:tcPr>
            <w:tcW w:w="2268" w:type="dxa"/>
            <w:vAlign w:val="center"/>
          </w:tcPr>
          <w:p>
            <w:pPr>
              <w:pStyle w:val="30"/>
            </w:pPr>
            <w:r>
              <w:t>劳动教育人才培养方案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受益学生人次</w:t>
            </w:r>
          </w:p>
        </w:tc>
        <w:tc>
          <w:tcPr>
            <w:tcW w:w="2835" w:type="dxa"/>
            <w:vAlign w:val="center"/>
          </w:tcPr>
          <w:p>
            <w:pPr>
              <w:pStyle w:val="30"/>
            </w:pPr>
            <w:r>
              <w:t>受益学生人次</w:t>
            </w:r>
          </w:p>
        </w:tc>
        <w:tc>
          <w:tcPr>
            <w:tcW w:w="2551" w:type="dxa"/>
            <w:vAlign w:val="center"/>
          </w:tcPr>
          <w:p>
            <w:pPr>
              <w:pStyle w:val="30"/>
            </w:pPr>
            <w:r>
              <w:t>≥3400人次</w:t>
            </w:r>
          </w:p>
        </w:tc>
        <w:tc>
          <w:tcPr>
            <w:tcW w:w="2268" w:type="dxa"/>
            <w:vAlign w:val="center"/>
          </w:tcPr>
          <w:p>
            <w:pPr>
              <w:pStyle w:val="30"/>
            </w:pPr>
            <w:r>
              <w:t>劳动教育人才培养方案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师生满意度</w:t>
            </w:r>
          </w:p>
        </w:tc>
        <w:tc>
          <w:tcPr>
            <w:tcW w:w="2835" w:type="dxa"/>
            <w:vAlign w:val="center"/>
          </w:tcPr>
          <w:p>
            <w:pPr>
              <w:pStyle w:val="30"/>
            </w:pPr>
            <w:r>
              <w:t>师生满意度</w:t>
            </w:r>
          </w:p>
        </w:tc>
        <w:tc>
          <w:tcPr>
            <w:tcW w:w="2551" w:type="dxa"/>
            <w:vAlign w:val="center"/>
          </w:tcPr>
          <w:p>
            <w:pPr>
              <w:pStyle w:val="30"/>
            </w:pPr>
            <w:r>
              <w:t>≥95%</w:t>
            </w:r>
          </w:p>
        </w:tc>
        <w:tc>
          <w:tcPr>
            <w:tcW w:w="2268" w:type="dxa"/>
            <w:vAlign w:val="center"/>
          </w:tcPr>
          <w:p>
            <w:pPr>
              <w:pStyle w:val="30"/>
            </w:pPr>
            <w:r>
              <w:t>调查问卷表</w:t>
            </w:r>
          </w:p>
        </w:tc>
      </w:tr>
    </w:tbl>
    <w:p>
      <w:pPr>
        <w:pStyle w:val="28"/>
      </w:pPr>
    </w:p>
    <w:p>
      <w:pPr>
        <w:pStyle w:val="28"/>
        <w:ind w:firstLine="560"/>
      </w:pPr>
      <w:r>
        <w:rPr>
          <w:rFonts w:ascii="方正仿宋_GBK" w:hAnsi="方正仿宋_GBK" w:eastAsia="方正仿宋_GBK" w:cs="方正仿宋_GBK"/>
          <w:b/>
          <w:color w:val="000000"/>
          <w:sz w:val="28"/>
        </w:rPr>
        <w:t>31、2022年学院实习补贴项目（护理）绩效目标表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1.及时足额发放高职学生的奖助学金。</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发放补助、补贴的人数</w:t>
            </w:r>
          </w:p>
        </w:tc>
        <w:tc>
          <w:tcPr>
            <w:tcW w:w="2835" w:type="dxa"/>
            <w:vAlign w:val="center"/>
          </w:tcPr>
          <w:p>
            <w:pPr>
              <w:pStyle w:val="30"/>
            </w:pPr>
            <w:r>
              <w:t>发放补助、补贴的人数</w:t>
            </w:r>
          </w:p>
        </w:tc>
        <w:tc>
          <w:tcPr>
            <w:tcW w:w="2551" w:type="dxa"/>
            <w:vAlign w:val="center"/>
          </w:tcPr>
          <w:p>
            <w:pPr>
              <w:pStyle w:val="30"/>
            </w:pPr>
            <w:r>
              <w:t>≥700人</w:t>
            </w:r>
          </w:p>
        </w:tc>
        <w:tc>
          <w:tcPr>
            <w:tcW w:w="2268" w:type="dxa"/>
            <w:vAlign w:val="center"/>
          </w:tcPr>
          <w:p>
            <w:pPr>
              <w:pStyle w:val="30"/>
            </w:pPr>
            <w:r>
              <w:t>支付助学金计划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补助覆盖率</w:t>
            </w:r>
          </w:p>
        </w:tc>
        <w:tc>
          <w:tcPr>
            <w:tcW w:w="2835" w:type="dxa"/>
            <w:vAlign w:val="center"/>
          </w:tcPr>
          <w:p>
            <w:pPr>
              <w:pStyle w:val="30"/>
            </w:pPr>
            <w:r>
              <w:t>补助覆盖率</w:t>
            </w:r>
          </w:p>
        </w:tc>
        <w:tc>
          <w:tcPr>
            <w:tcW w:w="2551" w:type="dxa"/>
            <w:vAlign w:val="center"/>
          </w:tcPr>
          <w:p>
            <w:pPr>
              <w:pStyle w:val="30"/>
            </w:pPr>
            <w:r>
              <w:t>100%</w:t>
            </w:r>
          </w:p>
        </w:tc>
        <w:tc>
          <w:tcPr>
            <w:tcW w:w="2268" w:type="dxa"/>
            <w:vAlign w:val="center"/>
          </w:tcPr>
          <w:p>
            <w:pPr>
              <w:pStyle w:val="30"/>
            </w:pPr>
            <w:r>
              <w:t>参加实习的学生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补助发放时间</w:t>
            </w:r>
          </w:p>
        </w:tc>
        <w:tc>
          <w:tcPr>
            <w:tcW w:w="2835" w:type="dxa"/>
            <w:vAlign w:val="center"/>
          </w:tcPr>
          <w:p>
            <w:pPr>
              <w:pStyle w:val="30"/>
            </w:pPr>
            <w:r>
              <w:t>补助发放时间</w:t>
            </w:r>
          </w:p>
        </w:tc>
        <w:tc>
          <w:tcPr>
            <w:tcW w:w="2551" w:type="dxa"/>
            <w:vAlign w:val="center"/>
          </w:tcPr>
          <w:p>
            <w:pPr>
              <w:pStyle w:val="30"/>
            </w:pPr>
            <w:r>
              <w:t>2022年12月底完成</w:t>
            </w:r>
          </w:p>
        </w:tc>
        <w:tc>
          <w:tcPr>
            <w:tcW w:w="2268" w:type="dxa"/>
            <w:vAlign w:val="center"/>
          </w:tcPr>
          <w:p>
            <w:pPr>
              <w:pStyle w:val="30"/>
            </w:pPr>
            <w:r>
              <w:t>支付计划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人均发放金额</w:t>
            </w:r>
          </w:p>
        </w:tc>
        <w:tc>
          <w:tcPr>
            <w:tcW w:w="2835" w:type="dxa"/>
            <w:vAlign w:val="center"/>
          </w:tcPr>
          <w:p>
            <w:pPr>
              <w:pStyle w:val="30"/>
            </w:pPr>
            <w:r>
              <w:t>人均发放金额</w:t>
            </w:r>
          </w:p>
        </w:tc>
        <w:tc>
          <w:tcPr>
            <w:tcW w:w="2551" w:type="dxa"/>
            <w:vAlign w:val="center"/>
          </w:tcPr>
          <w:p>
            <w:pPr>
              <w:pStyle w:val="30"/>
            </w:pPr>
            <w:r>
              <w:t>≤0.1万元</w:t>
            </w:r>
          </w:p>
        </w:tc>
        <w:tc>
          <w:tcPr>
            <w:tcW w:w="2268" w:type="dxa"/>
            <w:vAlign w:val="center"/>
          </w:tcPr>
          <w:p>
            <w:pPr>
              <w:pStyle w:val="30"/>
            </w:pPr>
            <w:r>
              <w:t>测算金额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受益人数</w:t>
            </w:r>
          </w:p>
        </w:tc>
        <w:tc>
          <w:tcPr>
            <w:tcW w:w="2835" w:type="dxa"/>
            <w:vAlign w:val="center"/>
          </w:tcPr>
          <w:p>
            <w:pPr>
              <w:pStyle w:val="30"/>
            </w:pPr>
            <w:r>
              <w:t>受益人数</w:t>
            </w:r>
          </w:p>
        </w:tc>
        <w:tc>
          <w:tcPr>
            <w:tcW w:w="2551" w:type="dxa"/>
            <w:vAlign w:val="center"/>
          </w:tcPr>
          <w:p>
            <w:pPr>
              <w:pStyle w:val="30"/>
            </w:pPr>
            <w:r>
              <w:t>≥700人</w:t>
            </w:r>
          </w:p>
        </w:tc>
        <w:tc>
          <w:tcPr>
            <w:tcW w:w="2268" w:type="dxa"/>
            <w:vAlign w:val="center"/>
          </w:tcPr>
          <w:p>
            <w:pPr>
              <w:pStyle w:val="30"/>
            </w:pPr>
            <w:r>
              <w:t>预计发放人数</w:t>
            </w:r>
          </w:p>
        </w:tc>
      </w:tr>
    </w:tbl>
    <w:p>
      <w:pPr>
        <w:pStyle w:val="28"/>
      </w:pPr>
    </w:p>
    <w:p>
      <w:pPr>
        <w:pStyle w:val="28"/>
        <w:ind w:firstLine="560"/>
      </w:pPr>
      <w:r>
        <w:rPr>
          <w:rFonts w:ascii="方正仿宋_GBK" w:hAnsi="方正仿宋_GBK" w:eastAsia="方正仿宋_GBK" w:cs="方正仿宋_GBK"/>
          <w:b/>
          <w:color w:val="000000"/>
          <w:sz w:val="28"/>
        </w:rPr>
        <w:t>32、2022年正常公用经费绩效目标表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1.保障学院的正常运转。</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保障办公人数</w:t>
            </w:r>
          </w:p>
        </w:tc>
        <w:tc>
          <w:tcPr>
            <w:tcW w:w="2835" w:type="dxa"/>
            <w:vAlign w:val="center"/>
          </w:tcPr>
          <w:p>
            <w:pPr>
              <w:pStyle w:val="30"/>
            </w:pPr>
            <w:r>
              <w:t>保障办公人数</w:t>
            </w:r>
          </w:p>
        </w:tc>
        <w:tc>
          <w:tcPr>
            <w:tcW w:w="2551" w:type="dxa"/>
            <w:vAlign w:val="center"/>
          </w:tcPr>
          <w:p>
            <w:pPr>
              <w:pStyle w:val="30"/>
            </w:pPr>
            <w:r>
              <w:t>≥310人</w:t>
            </w:r>
          </w:p>
        </w:tc>
        <w:tc>
          <w:tcPr>
            <w:tcW w:w="2268" w:type="dxa"/>
            <w:vAlign w:val="center"/>
          </w:tcPr>
          <w:p>
            <w:pPr>
              <w:pStyle w:val="30"/>
            </w:pPr>
            <w:r>
              <w:t>学院目前在职人数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运转保障率</w:t>
            </w:r>
          </w:p>
        </w:tc>
        <w:tc>
          <w:tcPr>
            <w:tcW w:w="2835" w:type="dxa"/>
            <w:vAlign w:val="center"/>
          </w:tcPr>
          <w:p>
            <w:pPr>
              <w:pStyle w:val="30"/>
            </w:pPr>
            <w:r>
              <w:t>各项日常工作保障率</w:t>
            </w:r>
          </w:p>
        </w:tc>
        <w:tc>
          <w:tcPr>
            <w:tcW w:w="2551" w:type="dxa"/>
            <w:vAlign w:val="center"/>
          </w:tcPr>
          <w:p>
            <w:pPr>
              <w:pStyle w:val="30"/>
            </w:pPr>
            <w:r>
              <w:t>100%</w:t>
            </w:r>
          </w:p>
        </w:tc>
        <w:tc>
          <w:tcPr>
            <w:tcW w:w="2268" w:type="dxa"/>
            <w:vAlign w:val="center"/>
          </w:tcPr>
          <w:p>
            <w:pPr>
              <w:pStyle w:val="30"/>
            </w:pPr>
            <w:r>
              <w:t>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经费保障及时性</w:t>
            </w:r>
          </w:p>
        </w:tc>
        <w:tc>
          <w:tcPr>
            <w:tcW w:w="2835" w:type="dxa"/>
            <w:vAlign w:val="center"/>
          </w:tcPr>
          <w:p>
            <w:pPr>
              <w:pStyle w:val="30"/>
            </w:pPr>
            <w:r>
              <w:t>及时保障各项日常办公需要</w:t>
            </w:r>
          </w:p>
        </w:tc>
        <w:tc>
          <w:tcPr>
            <w:tcW w:w="2551" w:type="dxa"/>
            <w:vAlign w:val="center"/>
          </w:tcPr>
          <w:p>
            <w:pPr>
              <w:pStyle w:val="30"/>
            </w:pPr>
            <w:r>
              <w:t>及时保障</w:t>
            </w:r>
          </w:p>
        </w:tc>
        <w:tc>
          <w:tcPr>
            <w:tcW w:w="2268" w:type="dxa"/>
            <w:vAlign w:val="center"/>
          </w:tcPr>
          <w:p>
            <w:pPr>
              <w:pStyle w:val="30"/>
            </w:pPr>
            <w:r>
              <w:t>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日常公用经费开支标准</w:t>
            </w:r>
          </w:p>
        </w:tc>
        <w:tc>
          <w:tcPr>
            <w:tcW w:w="2835" w:type="dxa"/>
            <w:vAlign w:val="center"/>
          </w:tcPr>
          <w:p>
            <w:pPr>
              <w:pStyle w:val="30"/>
            </w:pPr>
            <w:r>
              <w:t>按照日常公用经费开支标准执行</w:t>
            </w:r>
          </w:p>
        </w:tc>
        <w:tc>
          <w:tcPr>
            <w:tcW w:w="2551" w:type="dxa"/>
            <w:vAlign w:val="center"/>
          </w:tcPr>
          <w:p>
            <w:pPr>
              <w:pStyle w:val="30"/>
            </w:pPr>
            <w:r>
              <w:t>按统一规定执行</w:t>
            </w:r>
          </w:p>
        </w:tc>
        <w:tc>
          <w:tcPr>
            <w:tcW w:w="2268" w:type="dxa"/>
            <w:vAlign w:val="center"/>
          </w:tcPr>
          <w:p>
            <w:pPr>
              <w:pStyle w:val="30"/>
            </w:pPr>
            <w:r>
              <w:t>按照相关文件执行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保障日常办公需要</w:t>
            </w:r>
          </w:p>
        </w:tc>
        <w:tc>
          <w:tcPr>
            <w:tcW w:w="2835" w:type="dxa"/>
            <w:vAlign w:val="center"/>
          </w:tcPr>
          <w:p>
            <w:pPr>
              <w:pStyle w:val="30"/>
            </w:pPr>
            <w:r>
              <w:t>保障日常办公需要</w:t>
            </w:r>
          </w:p>
        </w:tc>
        <w:tc>
          <w:tcPr>
            <w:tcW w:w="2551" w:type="dxa"/>
            <w:vAlign w:val="center"/>
          </w:tcPr>
          <w:p>
            <w:pPr>
              <w:pStyle w:val="30"/>
            </w:pPr>
            <w:r>
              <w:t>维持单位正常运转</w:t>
            </w:r>
          </w:p>
        </w:tc>
        <w:tc>
          <w:tcPr>
            <w:tcW w:w="2268" w:type="dxa"/>
            <w:vAlign w:val="center"/>
          </w:tcPr>
          <w:p>
            <w:pPr>
              <w:pStyle w:val="30"/>
            </w:pPr>
            <w:r>
              <w:t>按照学院工作计划执行</w:t>
            </w:r>
          </w:p>
        </w:tc>
      </w:tr>
    </w:tbl>
    <w:p>
      <w:pPr>
        <w:pStyle w:val="28"/>
      </w:pPr>
    </w:p>
    <w:p>
      <w:pPr>
        <w:pStyle w:val="28"/>
        <w:ind w:firstLine="560"/>
      </w:pPr>
      <w:r>
        <w:rPr>
          <w:rFonts w:ascii="方正仿宋_GBK" w:hAnsi="方正仿宋_GBK" w:eastAsia="方正仿宋_GBK" w:cs="方正仿宋_GBK"/>
          <w:b/>
          <w:color w:val="000000"/>
          <w:sz w:val="28"/>
        </w:rPr>
        <w:t>33、河北女子职业技术学院产教融合虚拟仿真实训大楼项目绩效目标表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1.学院缓解实训实习场所、教学场所及住宿面积不足问题</w:t>
            </w:r>
          </w:p>
          <w:p>
            <w:pPr>
              <w:pStyle w:val="30"/>
            </w:pPr>
            <w:r>
              <w:t>2.完成项目前期建设手续，符合工程施工质量验收相关要求，按时投入使用，满足学生实训及住宿需求。</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改造建筑面积</w:t>
            </w:r>
          </w:p>
        </w:tc>
        <w:tc>
          <w:tcPr>
            <w:tcW w:w="2835" w:type="dxa"/>
            <w:vAlign w:val="center"/>
          </w:tcPr>
          <w:p>
            <w:pPr>
              <w:pStyle w:val="30"/>
            </w:pPr>
            <w:r>
              <w:t>改造建筑面积</w:t>
            </w:r>
          </w:p>
        </w:tc>
        <w:tc>
          <w:tcPr>
            <w:tcW w:w="2551" w:type="dxa"/>
            <w:vAlign w:val="center"/>
          </w:tcPr>
          <w:p>
            <w:pPr>
              <w:pStyle w:val="30"/>
            </w:pPr>
            <w:r>
              <w:t>≥29000平方米</w:t>
            </w:r>
          </w:p>
        </w:tc>
        <w:tc>
          <w:tcPr>
            <w:tcW w:w="2268" w:type="dxa"/>
            <w:vAlign w:val="center"/>
          </w:tcPr>
          <w:p>
            <w:pPr>
              <w:pStyle w:val="30"/>
            </w:pPr>
            <w:r>
              <w:t>建造计划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工程质量合格率</w:t>
            </w:r>
          </w:p>
        </w:tc>
        <w:tc>
          <w:tcPr>
            <w:tcW w:w="2835" w:type="dxa"/>
            <w:vAlign w:val="center"/>
          </w:tcPr>
          <w:p>
            <w:pPr>
              <w:pStyle w:val="30"/>
            </w:pPr>
            <w:r>
              <w:t>工程质量合格率</w:t>
            </w:r>
          </w:p>
        </w:tc>
        <w:tc>
          <w:tcPr>
            <w:tcW w:w="2551" w:type="dxa"/>
            <w:vAlign w:val="center"/>
          </w:tcPr>
          <w:p>
            <w:pPr>
              <w:pStyle w:val="30"/>
            </w:pPr>
            <w:r>
              <w:t>100%</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项目按计划开工率</w:t>
            </w:r>
          </w:p>
        </w:tc>
        <w:tc>
          <w:tcPr>
            <w:tcW w:w="2835" w:type="dxa"/>
            <w:vAlign w:val="center"/>
          </w:tcPr>
          <w:p>
            <w:pPr>
              <w:pStyle w:val="30"/>
            </w:pPr>
            <w:r>
              <w:t>项目按计划开工率</w:t>
            </w:r>
          </w:p>
        </w:tc>
        <w:tc>
          <w:tcPr>
            <w:tcW w:w="2551" w:type="dxa"/>
            <w:vAlign w:val="center"/>
          </w:tcPr>
          <w:p>
            <w:pPr>
              <w:pStyle w:val="30"/>
            </w:pPr>
            <w:r>
              <w:t>≥90%</w:t>
            </w:r>
          </w:p>
        </w:tc>
        <w:tc>
          <w:tcPr>
            <w:tcW w:w="2268" w:type="dxa"/>
            <w:vAlign w:val="center"/>
          </w:tcPr>
          <w:p>
            <w:pPr>
              <w:pStyle w:val="30"/>
            </w:pPr>
            <w:r>
              <w:t>开工计划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工程单位建设成本</w:t>
            </w:r>
          </w:p>
        </w:tc>
        <w:tc>
          <w:tcPr>
            <w:tcW w:w="2835" w:type="dxa"/>
            <w:vAlign w:val="center"/>
          </w:tcPr>
          <w:p>
            <w:pPr>
              <w:pStyle w:val="30"/>
            </w:pPr>
            <w:r>
              <w:t>工程单位建设成本</w:t>
            </w:r>
          </w:p>
        </w:tc>
        <w:tc>
          <w:tcPr>
            <w:tcW w:w="2551" w:type="dxa"/>
            <w:vAlign w:val="center"/>
          </w:tcPr>
          <w:p>
            <w:pPr>
              <w:pStyle w:val="30"/>
            </w:pPr>
            <w:r>
              <w:t>≤570元/平方米</w:t>
            </w:r>
          </w:p>
        </w:tc>
        <w:tc>
          <w:tcPr>
            <w:tcW w:w="2268" w:type="dxa"/>
            <w:vAlign w:val="center"/>
          </w:tcPr>
          <w:p>
            <w:pPr>
              <w:pStyle w:val="30"/>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改造后受益师生数</w:t>
            </w:r>
          </w:p>
        </w:tc>
        <w:tc>
          <w:tcPr>
            <w:tcW w:w="2835" w:type="dxa"/>
            <w:vAlign w:val="center"/>
          </w:tcPr>
          <w:p>
            <w:pPr>
              <w:pStyle w:val="30"/>
            </w:pPr>
            <w:r>
              <w:t>改造后受益师生数</w:t>
            </w:r>
          </w:p>
        </w:tc>
        <w:tc>
          <w:tcPr>
            <w:tcW w:w="2551" w:type="dxa"/>
            <w:vAlign w:val="center"/>
          </w:tcPr>
          <w:p>
            <w:pPr>
              <w:pStyle w:val="30"/>
            </w:pPr>
            <w:r>
              <w:t>≥6000人</w:t>
            </w:r>
          </w:p>
        </w:tc>
        <w:tc>
          <w:tcPr>
            <w:tcW w:w="2268" w:type="dxa"/>
            <w:vAlign w:val="center"/>
          </w:tcPr>
          <w:p>
            <w:pPr>
              <w:pStyle w:val="30"/>
            </w:pPr>
            <w:r>
              <w:t>预计使用人数</w:t>
            </w:r>
          </w:p>
        </w:tc>
      </w:tr>
    </w:tbl>
    <w:p>
      <w:pPr>
        <w:pStyle w:val="28"/>
      </w:pPr>
    </w:p>
    <w:p>
      <w:pPr>
        <w:pStyle w:val="28"/>
        <w:ind w:firstLine="560"/>
      </w:pPr>
      <w:r>
        <w:rPr>
          <w:rFonts w:ascii="方正仿宋_GBK" w:hAnsi="方正仿宋_GBK" w:eastAsia="方正仿宋_GBK" w:cs="方正仿宋_GBK"/>
          <w:b/>
          <w:color w:val="000000"/>
          <w:sz w:val="28"/>
        </w:rPr>
        <w:t>34、河北省“全面二孩”政策的实施现状和对策研究项目绩效目标表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1.完成“全面二孩”项目研究。</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完成项目研究个数</w:t>
            </w:r>
          </w:p>
        </w:tc>
        <w:tc>
          <w:tcPr>
            <w:tcW w:w="2835" w:type="dxa"/>
            <w:vAlign w:val="center"/>
          </w:tcPr>
          <w:p>
            <w:pPr>
              <w:pStyle w:val="30"/>
            </w:pPr>
            <w:r>
              <w:t>完成项目研究个数</w:t>
            </w:r>
          </w:p>
        </w:tc>
        <w:tc>
          <w:tcPr>
            <w:tcW w:w="2551" w:type="dxa"/>
            <w:vAlign w:val="center"/>
          </w:tcPr>
          <w:p>
            <w:pPr>
              <w:pStyle w:val="30"/>
            </w:pPr>
            <w:r>
              <w:t>1个</w:t>
            </w:r>
          </w:p>
        </w:tc>
        <w:tc>
          <w:tcPr>
            <w:tcW w:w="2268" w:type="dxa"/>
            <w:vAlign w:val="center"/>
          </w:tcPr>
          <w:p>
            <w:pPr>
              <w:pStyle w:val="30"/>
            </w:pPr>
            <w:r>
              <w:t>根据研究计划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完成项目质量合格情况</w:t>
            </w:r>
          </w:p>
        </w:tc>
        <w:tc>
          <w:tcPr>
            <w:tcW w:w="2835" w:type="dxa"/>
            <w:vAlign w:val="center"/>
          </w:tcPr>
          <w:p>
            <w:pPr>
              <w:pStyle w:val="30"/>
            </w:pPr>
            <w:r>
              <w:t>完成项目质量合格情况</w:t>
            </w:r>
          </w:p>
        </w:tc>
        <w:tc>
          <w:tcPr>
            <w:tcW w:w="2551" w:type="dxa"/>
            <w:vAlign w:val="center"/>
          </w:tcPr>
          <w:p>
            <w:pPr>
              <w:pStyle w:val="30"/>
            </w:pPr>
            <w:r>
              <w:t>研究项目等级情况</w:t>
            </w:r>
          </w:p>
        </w:tc>
        <w:tc>
          <w:tcPr>
            <w:tcW w:w="2268" w:type="dxa"/>
            <w:vAlign w:val="center"/>
          </w:tcPr>
          <w:p>
            <w:pPr>
              <w:pStyle w:val="30"/>
            </w:pPr>
            <w:r>
              <w:t>根据完成情况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完成项目时间</w:t>
            </w:r>
          </w:p>
        </w:tc>
        <w:tc>
          <w:tcPr>
            <w:tcW w:w="2835" w:type="dxa"/>
            <w:vAlign w:val="center"/>
          </w:tcPr>
          <w:p>
            <w:pPr>
              <w:pStyle w:val="30"/>
            </w:pPr>
            <w:r>
              <w:t>完成项目时间</w:t>
            </w:r>
          </w:p>
        </w:tc>
        <w:tc>
          <w:tcPr>
            <w:tcW w:w="2551" w:type="dxa"/>
            <w:vAlign w:val="center"/>
          </w:tcPr>
          <w:p>
            <w:pPr>
              <w:pStyle w:val="30"/>
            </w:pPr>
            <w:r>
              <w:t>2022年12月底前</w:t>
            </w:r>
          </w:p>
        </w:tc>
        <w:tc>
          <w:tcPr>
            <w:tcW w:w="2268" w:type="dxa"/>
            <w:vAlign w:val="center"/>
          </w:tcPr>
          <w:p>
            <w:pPr>
              <w:pStyle w:val="30"/>
            </w:pPr>
            <w:r>
              <w:t>研究计划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项目预算金额</w:t>
            </w:r>
          </w:p>
        </w:tc>
        <w:tc>
          <w:tcPr>
            <w:tcW w:w="2835" w:type="dxa"/>
            <w:vAlign w:val="center"/>
          </w:tcPr>
          <w:p>
            <w:pPr>
              <w:pStyle w:val="30"/>
            </w:pPr>
            <w:r>
              <w:t>项目预算金额</w:t>
            </w:r>
          </w:p>
        </w:tc>
        <w:tc>
          <w:tcPr>
            <w:tcW w:w="2551" w:type="dxa"/>
            <w:vAlign w:val="center"/>
          </w:tcPr>
          <w:p>
            <w:pPr>
              <w:pStyle w:val="30"/>
            </w:pPr>
            <w:r>
              <w:t>≤1万元</w:t>
            </w:r>
          </w:p>
        </w:tc>
        <w:tc>
          <w:tcPr>
            <w:tcW w:w="2268" w:type="dxa"/>
            <w:vAlign w:val="center"/>
          </w:tcPr>
          <w:p>
            <w:pPr>
              <w:pStyle w:val="30"/>
            </w:pPr>
            <w:r>
              <w:t>项目预算情况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项目受益人数</w:t>
            </w:r>
          </w:p>
        </w:tc>
        <w:tc>
          <w:tcPr>
            <w:tcW w:w="2835" w:type="dxa"/>
            <w:vAlign w:val="center"/>
          </w:tcPr>
          <w:p>
            <w:pPr>
              <w:pStyle w:val="30"/>
            </w:pPr>
            <w:r>
              <w:t>项目受益人数</w:t>
            </w:r>
          </w:p>
        </w:tc>
        <w:tc>
          <w:tcPr>
            <w:tcW w:w="2551" w:type="dxa"/>
            <w:vAlign w:val="center"/>
          </w:tcPr>
          <w:p>
            <w:pPr>
              <w:pStyle w:val="30"/>
            </w:pPr>
            <w:r>
              <w:t>≥1000人</w:t>
            </w:r>
          </w:p>
        </w:tc>
        <w:tc>
          <w:tcPr>
            <w:tcW w:w="2268" w:type="dxa"/>
            <w:vAlign w:val="center"/>
          </w:tcPr>
          <w:p>
            <w:pPr>
              <w:pStyle w:val="30"/>
            </w:pPr>
            <w:r>
              <w:t>预计项目受益情况</w:t>
            </w:r>
          </w:p>
        </w:tc>
      </w:tr>
    </w:tbl>
    <w:p>
      <w:pPr>
        <w:pStyle w:val="28"/>
      </w:pPr>
    </w:p>
    <w:p>
      <w:pPr>
        <w:pStyle w:val="28"/>
        <w:ind w:firstLine="560"/>
      </w:pPr>
      <w:r>
        <w:rPr>
          <w:rFonts w:ascii="方正仿宋_GBK" w:hAnsi="方正仿宋_GBK" w:eastAsia="方正仿宋_GBK" w:cs="方正仿宋_GBK"/>
          <w:b/>
          <w:color w:val="000000"/>
          <w:sz w:val="28"/>
        </w:rPr>
        <w:t>35、女子学院采购公务用车项目绩效目标表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1.更好满足学院公务用车需求。</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购置数量</w:t>
            </w:r>
          </w:p>
        </w:tc>
        <w:tc>
          <w:tcPr>
            <w:tcW w:w="2835" w:type="dxa"/>
            <w:vAlign w:val="center"/>
          </w:tcPr>
          <w:p>
            <w:pPr>
              <w:pStyle w:val="30"/>
            </w:pPr>
            <w:r>
              <w:t>购置数量</w:t>
            </w:r>
          </w:p>
        </w:tc>
        <w:tc>
          <w:tcPr>
            <w:tcW w:w="2551" w:type="dxa"/>
            <w:vAlign w:val="center"/>
          </w:tcPr>
          <w:p>
            <w:pPr>
              <w:pStyle w:val="30"/>
            </w:pPr>
            <w:r>
              <w:t>1辆</w:t>
            </w:r>
          </w:p>
        </w:tc>
        <w:tc>
          <w:tcPr>
            <w:tcW w:w="2268" w:type="dxa"/>
            <w:vAlign w:val="center"/>
          </w:tcPr>
          <w:p>
            <w:pPr>
              <w:pStyle w:val="30"/>
            </w:pPr>
            <w: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购置公务车合格率</w:t>
            </w:r>
          </w:p>
        </w:tc>
        <w:tc>
          <w:tcPr>
            <w:tcW w:w="2835" w:type="dxa"/>
            <w:vAlign w:val="center"/>
          </w:tcPr>
          <w:p>
            <w:pPr>
              <w:pStyle w:val="30"/>
            </w:pPr>
            <w:r>
              <w:t>购置公务用车合格率</w:t>
            </w:r>
          </w:p>
        </w:tc>
        <w:tc>
          <w:tcPr>
            <w:tcW w:w="2551" w:type="dxa"/>
            <w:vAlign w:val="center"/>
          </w:tcPr>
          <w:p>
            <w:pPr>
              <w:pStyle w:val="30"/>
            </w:pPr>
            <w:r>
              <w:t>100%</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购置时间</w:t>
            </w:r>
          </w:p>
        </w:tc>
        <w:tc>
          <w:tcPr>
            <w:tcW w:w="2835" w:type="dxa"/>
            <w:vAlign w:val="center"/>
          </w:tcPr>
          <w:p>
            <w:pPr>
              <w:pStyle w:val="30"/>
            </w:pPr>
            <w:r>
              <w:t>购置时间</w:t>
            </w:r>
          </w:p>
        </w:tc>
        <w:tc>
          <w:tcPr>
            <w:tcW w:w="2551" w:type="dxa"/>
            <w:vAlign w:val="center"/>
          </w:tcPr>
          <w:p>
            <w:pPr>
              <w:pStyle w:val="30"/>
            </w:pPr>
            <w:r>
              <w:t>2022年12月底前</w:t>
            </w:r>
          </w:p>
        </w:tc>
        <w:tc>
          <w:tcPr>
            <w:tcW w:w="2268" w:type="dxa"/>
            <w:vAlign w:val="center"/>
          </w:tcPr>
          <w:p>
            <w:pPr>
              <w:pStyle w:val="30"/>
            </w:pPr>
            <w: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购置成本</w:t>
            </w:r>
          </w:p>
        </w:tc>
        <w:tc>
          <w:tcPr>
            <w:tcW w:w="2835" w:type="dxa"/>
            <w:vAlign w:val="center"/>
          </w:tcPr>
          <w:p>
            <w:pPr>
              <w:pStyle w:val="30"/>
            </w:pPr>
            <w:r>
              <w:t>购置成本</w:t>
            </w:r>
          </w:p>
        </w:tc>
        <w:tc>
          <w:tcPr>
            <w:tcW w:w="2551" w:type="dxa"/>
            <w:vAlign w:val="center"/>
          </w:tcPr>
          <w:p>
            <w:pPr>
              <w:pStyle w:val="30"/>
            </w:pPr>
            <w:r>
              <w:t>≤25万元</w:t>
            </w:r>
          </w:p>
        </w:tc>
        <w:tc>
          <w:tcPr>
            <w:tcW w:w="2268" w:type="dxa"/>
            <w:vAlign w:val="center"/>
          </w:tcPr>
          <w:p>
            <w:pPr>
              <w:pStyle w:val="30"/>
            </w:pPr>
            <w:r>
              <w:t>采购预算及车辆限额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预计使用人数</w:t>
            </w:r>
          </w:p>
        </w:tc>
        <w:tc>
          <w:tcPr>
            <w:tcW w:w="2835" w:type="dxa"/>
            <w:vAlign w:val="center"/>
          </w:tcPr>
          <w:p>
            <w:pPr>
              <w:pStyle w:val="30"/>
            </w:pPr>
            <w:r>
              <w:t>预计使用人数</w:t>
            </w:r>
          </w:p>
        </w:tc>
        <w:tc>
          <w:tcPr>
            <w:tcW w:w="2551" w:type="dxa"/>
            <w:vAlign w:val="center"/>
          </w:tcPr>
          <w:p>
            <w:pPr>
              <w:pStyle w:val="30"/>
            </w:pPr>
            <w:r>
              <w:t>≥300人</w:t>
            </w:r>
          </w:p>
        </w:tc>
        <w:tc>
          <w:tcPr>
            <w:tcW w:w="2268" w:type="dxa"/>
            <w:vAlign w:val="center"/>
          </w:tcPr>
          <w:p>
            <w:pPr>
              <w:pStyle w:val="30"/>
            </w:pPr>
            <w:r>
              <w:t>预计使用情况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教师满意度</w:t>
            </w:r>
          </w:p>
        </w:tc>
        <w:tc>
          <w:tcPr>
            <w:tcW w:w="2835" w:type="dxa"/>
            <w:vAlign w:val="center"/>
          </w:tcPr>
          <w:p>
            <w:pPr>
              <w:pStyle w:val="30"/>
            </w:pPr>
            <w:r>
              <w:t>教师满意度</w:t>
            </w:r>
          </w:p>
        </w:tc>
        <w:tc>
          <w:tcPr>
            <w:tcW w:w="2551" w:type="dxa"/>
            <w:vAlign w:val="center"/>
          </w:tcPr>
          <w:p>
            <w:pPr>
              <w:pStyle w:val="30"/>
            </w:pPr>
            <w:r>
              <w:t>≥95%</w:t>
            </w:r>
          </w:p>
        </w:tc>
        <w:tc>
          <w:tcPr>
            <w:tcW w:w="2268" w:type="dxa"/>
            <w:vAlign w:val="center"/>
          </w:tcPr>
          <w:p>
            <w:pPr>
              <w:pStyle w:val="30"/>
            </w:pPr>
            <w:r>
              <w:t>调查情况表</w:t>
            </w:r>
          </w:p>
        </w:tc>
      </w:tr>
    </w:tbl>
    <w:p>
      <w:pPr>
        <w:pStyle w:val="28"/>
        <w:sectPr>
          <w:pgSz w:w="16840" w:h="11900" w:orient="landscape"/>
          <w:pgMar w:top="1361" w:right="1020" w:bottom="1361" w:left="1020" w:header="720" w:footer="720" w:gutter="0"/>
          <w:cols w:space="720" w:num="1"/>
        </w:sectPr>
      </w:pPr>
    </w:p>
    <w:p>
      <w:pPr>
        <w:spacing w:before="10" w:after="10"/>
        <w:ind w:firstLine="640"/>
        <w:outlineLvl w:val="2"/>
      </w:pPr>
      <w:bookmarkStart w:id="15" w:name="_Toc_3_3_0000000015"/>
      <w:r>
        <w:rPr>
          <w:rFonts w:ascii="黑体" w:hAnsi="黑体" w:eastAsia="黑体" w:cs="黑体"/>
          <w:color w:val="000000"/>
          <w:sz w:val="32"/>
        </w:rPr>
        <w:t>六、政府采购预算情况</w:t>
      </w:r>
      <w:bookmarkEnd w:id="15"/>
    </w:p>
    <w:p>
      <w:pPr>
        <w:spacing w:line="500" w:lineRule="exact"/>
        <w:ind w:firstLine="560"/>
      </w:pPr>
      <w:r>
        <w:rPr>
          <w:rFonts w:eastAsia="方正仿宋_GBK"/>
          <w:color w:val="000000"/>
          <w:sz w:val="28"/>
        </w:rPr>
        <w:t>2022年，河北女子职业技术学院</w:t>
      </w:r>
      <w:r>
        <w:rPr>
          <w:rFonts w:hint="eastAsia" w:eastAsia="方正仿宋_GBK"/>
          <w:color w:val="000000"/>
          <w:sz w:val="28"/>
          <w:lang w:eastAsia="zh-CN"/>
        </w:rPr>
        <w:t>本级</w:t>
      </w:r>
      <w:r>
        <w:rPr>
          <w:rFonts w:eastAsia="方正仿宋_GBK"/>
          <w:color w:val="000000"/>
          <w:sz w:val="28"/>
        </w:rPr>
        <w:t>安排政府采购预算5795.70万元。具体内容见下表。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489河北女子职业技术学院</w:t>
            </w:r>
            <w:r>
              <w:rPr>
                <w:rFonts w:hint="eastAsia"/>
                <w:lang w:eastAsia="zh-CN"/>
              </w:rPr>
              <w:t>本级</w:t>
            </w:r>
          </w:p>
        </w:tc>
        <w:tc>
          <w:tcPr>
            <w:tcW w:w="8674" w:type="dxa"/>
            <w:gridSpan w:val="9"/>
            <w:tcBorders>
              <w:top w:val="single" w:color="FFFFFF" w:sz="6" w:space="0"/>
              <w:left w:val="single" w:color="FFFFFF" w:sz="6" w:space="0"/>
              <w:right w:val="single" w:color="FFFFFF" w:sz="6" w:space="0"/>
            </w:tcBorders>
            <w:vAlign w:val="center"/>
          </w:tcPr>
          <w:p>
            <w:pPr>
              <w:pStyle w:val="3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t>合  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5795.70</w:t>
            </w:r>
          </w:p>
        </w:tc>
        <w:tc>
          <w:tcPr>
            <w:tcW w:w="964" w:type="dxa"/>
            <w:vAlign w:val="center"/>
          </w:tcPr>
          <w:p>
            <w:pPr>
              <w:pStyle w:val="19"/>
            </w:pPr>
            <w:r>
              <w:t>5689.20</w:t>
            </w:r>
          </w:p>
        </w:tc>
        <w:tc>
          <w:tcPr>
            <w:tcW w:w="964" w:type="dxa"/>
            <w:vAlign w:val="center"/>
          </w:tcPr>
          <w:p>
            <w:pPr>
              <w:pStyle w:val="19"/>
            </w:pPr>
          </w:p>
        </w:tc>
        <w:tc>
          <w:tcPr>
            <w:tcW w:w="964" w:type="dxa"/>
            <w:vAlign w:val="center"/>
          </w:tcPr>
          <w:p>
            <w:pPr>
              <w:pStyle w:val="19"/>
            </w:pPr>
          </w:p>
        </w:tc>
        <w:tc>
          <w:tcPr>
            <w:tcW w:w="964" w:type="dxa"/>
            <w:vAlign w:val="center"/>
          </w:tcPr>
          <w:p>
            <w:pPr>
              <w:pStyle w:val="19"/>
            </w:pPr>
            <w:r>
              <w:t>69.50</w:t>
            </w:r>
          </w:p>
        </w:tc>
        <w:tc>
          <w:tcPr>
            <w:tcW w:w="964" w:type="dxa"/>
            <w:vAlign w:val="center"/>
          </w:tcPr>
          <w:p>
            <w:pPr>
              <w:pStyle w:val="19"/>
            </w:pPr>
          </w:p>
        </w:tc>
        <w:tc>
          <w:tcPr>
            <w:tcW w:w="964" w:type="dxa"/>
            <w:vAlign w:val="center"/>
          </w:tcPr>
          <w:p>
            <w:pPr>
              <w:pStyle w:val="19"/>
            </w:pPr>
          </w:p>
        </w:tc>
        <w:tc>
          <w:tcPr>
            <w:tcW w:w="964" w:type="dxa"/>
            <w:vAlign w:val="center"/>
          </w:tcPr>
          <w:p>
            <w:pPr>
              <w:pStyle w:val="19"/>
            </w:pPr>
            <w:r>
              <w:t>37.00</w:t>
            </w:r>
          </w:p>
        </w:tc>
        <w:tc>
          <w:tcPr>
            <w:tcW w:w="964" w:type="dxa"/>
            <w:vAlign w:val="center"/>
          </w:tcPr>
          <w:p>
            <w:pPr>
              <w:pStyle w:val="19"/>
            </w:pPr>
            <w:r>
              <w:t>2230.53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河北女子职业技术学院本级小计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5795.70</w:t>
            </w:r>
          </w:p>
        </w:tc>
        <w:tc>
          <w:tcPr>
            <w:tcW w:w="964" w:type="dxa"/>
            <w:vAlign w:val="center"/>
          </w:tcPr>
          <w:p>
            <w:pPr>
              <w:pStyle w:val="19"/>
            </w:pPr>
            <w:r>
              <w:t>5689.20</w:t>
            </w:r>
          </w:p>
        </w:tc>
        <w:tc>
          <w:tcPr>
            <w:tcW w:w="964" w:type="dxa"/>
            <w:vAlign w:val="center"/>
          </w:tcPr>
          <w:p>
            <w:pPr>
              <w:pStyle w:val="19"/>
            </w:pPr>
          </w:p>
        </w:tc>
        <w:tc>
          <w:tcPr>
            <w:tcW w:w="964" w:type="dxa"/>
            <w:vAlign w:val="center"/>
          </w:tcPr>
          <w:p>
            <w:pPr>
              <w:pStyle w:val="19"/>
            </w:pPr>
          </w:p>
        </w:tc>
        <w:tc>
          <w:tcPr>
            <w:tcW w:w="964" w:type="dxa"/>
            <w:vAlign w:val="center"/>
          </w:tcPr>
          <w:p>
            <w:pPr>
              <w:pStyle w:val="19"/>
            </w:pPr>
            <w:r>
              <w:t>69.50</w:t>
            </w:r>
          </w:p>
        </w:tc>
        <w:tc>
          <w:tcPr>
            <w:tcW w:w="964" w:type="dxa"/>
            <w:vAlign w:val="center"/>
          </w:tcPr>
          <w:p>
            <w:pPr>
              <w:pStyle w:val="19"/>
            </w:pPr>
          </w:p>
        </w:tc>
        <w:tc>
          <w:tcPr>
            <w:tcW w:w="964" w:type="dxa"/>
            <w:vAlign w:val="center"/>
          </w:tcPr>
          <w:p>
            <w:pPr>
              <w:pStyle w:val="19"/>
            </w:pPr>
          </w:p>
        </w:tc>
        <w:tc>
          <w:tcPr>
            <w:tcW w:w="964" w:type="dxa"/>
            <w:vAlign w:val="center"/>
          </w:tcPr>
          <w:p>
            <w:pPr>
              <w:pStyle w:val="19"/>
            </w:pPr>
            <w:r>
              <w:t>37.00</w:t>
            </w:r>
          </w:p>
        </w:tc>
        <w:tc>
          <w:tcPr>
            <w:tcW w:w="964" w:type="dxa"/>
            <w:vAlign w:val="center"/>
          </w:tcPr>
          <w:p>
            <w:pPr>
              <w:pStyle w:val="19"/>
            </w:pPr>
            <w:r>
              <w:t>2230.53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台式计算机</w:t>
            </w:r>
          </w:p>
        </w:tc>
        <w:tc>
          <w:tcPr>
            <w:tcW w:w="1134" w:type="dxa"/>
            <w:vAlign w:val="center"/>
          </w:tcPr>
          <w:p>
            <w:pPr>
              <w:pStyle w:val="16"/>
            </w:pPr>
            <w:r>
              <w:t>A02010104</w:t>
            </w:r>
          </w:p>
        </w:tc>
        <w:tc>
          <w:tcPr>
            <w:tcW w:w="709" w:type="dxa"/>
            <w:vAlign w:val="center"/>
          </w:tcPr>
          <w:p>
            <w:pPr>
              <w:pStyle w:val="17"/>
            </w:pPr>
            <w:r>
              <w:t>台</w:t>
            </w:r>
          </w:p>
        </w:tc>
        <w:tc>
          <w:tcPr>
            <w:tcW w:w="850" w:type="dxa"/>
            <w:vAlign w:val="center"/>
          </w:tcPr>
          <w:p>
            <w:pPr>
              <w:pStyle w:val="15"/>
            </w:pPr>
            <w:r>
              <w:t>24</w:t>
            </w:r>
          </w:p>
        </w:tc>
        <w:tc>
          <w:tcPr>
            <w:tcW w:w="850" w:type="dxa"/>
            <w:vAlign w:val="center"/>
          </w:tcPr>
          <w:p>
            <w:pPr>
              <w:pStyle w:val="15"/>
            </w:pPr>
            <w:r>
              <w:t>0.50</w:t>
            </w:r>
          </w:p>
        </w:tc>
        <w:tc>
          <w:tcPr>
            <w:tcW w:w="964" w:type="dxa"/>
            <w:vAlign w:val="center"/>
          </w:tcPr>
          <w:p>
            <w:pPr>
              <w:pStyle w:val="15"/>
            </w:pPr>
            <w:r>
              <w:t>12.00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12.00</w:t>
            </w:r>
          </w:p>
        </w:tc>
        <w:tc>
          <w:tcPr>
            <w:tcW w:w="964" w:type="dxa"/>
            <w:vAlign w:val="center"/>
          </w:tcPr>
          <w:p>
            <w:pPr>
              <w:pStyle w:val="15"/>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投影仪</w:t>
            </w:r>
          </w:p>
        </w:tc>
        <w:tc>
          <w:tcPr>
            <w:tcW w:w="1134" w:type="dxa"/>
            <w:vAlign w:val="center"/>
          </w:tcPr>
          <w:p>
            <w:pPr>
              <w:pStyle w:val="16"/>
            </w:pPr>
            <w:r>
              <w:t>A020202</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0.70</w:t>
            </w:r>
          </w:p>
        </w:tc>
        <w:tc>
          <w:tcPr>
            <w:tcW w:w="964" w:type="dxa"/>
            <w:vAlign w:val="center"/>
          </w:tcPr>
          <w:p>
            <w:pPr>
              <w:pStyle w:val="15"/>
            </w:pPr>
            <w:r>
              <w:t>0.70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0.70</w:t>
            </w:r>
          </w:p>
        </w:tc>
        <w:tc>
          <w:tcPr>
            <w:tcW w:w="964" w:type="dxa"/>
            <w:vAlign w:val="center"/>
          </w:tcPr>
          <w:p>
            <w:pPr>
              <w:pStyle w:val="15"/>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多功能一体机</w:t>
            </w:r>
          </w:p>
        </w:tc>
        <w:tc>
          <w:tcPr>
            <w:tcW w:w="1134" w:type="dxa"/>
            <w:vAlign w:val="center"/>
          </w:tcPr>
          <w:p>
            <w:pPr>
              <w:pStyle w:val="16"/>
            </w:pPr>
            <w:r>
              <w:t>A020204</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0.75</w:t>
            </w:r>
          </w:p>
        </w:tc>
        <w:tc>
          <w:tcPr>
            <w:tcW w:w="964" w:type="dxa"/>
            <w:vAlign w:val="center"/>
          </w:tcPr>
          <w:p>
            <w:pPr>
              <w:pStyle w:val="15"/>
            </w:pPr>
            <w:r>
              <w:t>0.75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0.75</w:t>
            </w:r>
          </w:p>
        </w:tc>
        <w:tc>
          <w:tcPr>
            <w:tcW w:w="964" w:type="dxa"/>
            <w:vAlign w:val="center"/>
          </w:tcPr>
          <w:p>
            <w:pPr>
              <w:pStyle w:val="15"/>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数字照相机</w:t>
            </w:r>
          </w:p>
        </w:tc>
        <w:tc>
          <w:tcPr>
            <w:tcW w:w="1134" w:type="dxa"/>
            <w:vAlign w:val="center"/>
          </w:tcPr>
          <w:p>
            <w:pPr>
              <w:pStyle w:val="16"/>
            </w:pPr>
            <w:r>
              <w:t>A0202050101</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0.50</w:t>
            </w:r>
          </w:p>
        </w:tc>
        <w:tc>
          <w:tcPr>
            <w:tcW w:w="964" w:type="dxa"/>
            <w:vAlign w:val="center"/>
          </w:tcPr>
          <w:p>
            <w:pPr>
              <w:pStyle w:val="15"/>
            </w:pPr>
            <w:r>
              <w:t>1.00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w:t>
            </w:r>
          </w:p>
        </w:tc>
        <w:tc>
          <w:tcPr>
            <w:tcW w:w="964"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碎纸机</w:t>
            </w:r>
          </w:p>
        </w:tc>
        <w:tc>
          <w:tcPr>
            <w:tcW w:w="1134" w:type="dxa"/>
            <w:vAlign w:val="center"/>
          </w:tcPr>
          <w:p>
            <w:pPr>
              <w:pStyle w:val="16"/>
            </w:pPr>
            <w:r>
              <w:t>A02021101</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0.10</w:t>
            </w:r>
          </w:p>
        </w:tc>
        <w:tc>
          <w:tcPr>
            <w:tcW w:w="964" w:type="dxa"/>
            <w:vAlign w:val="center"/>
          </w:tcPr>
          <w:p>
            <w:pPr>
              <w:pStyle w:val="15"/>
            </w:pPr>
            <w:r>
              <w:t>0.10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0.10</w:t>
            </w:r>
          </w:p>
        </w:tc>
        <w:tc>
          <w:tcPr>
            <w:tcW w:w="964" w:type="dxa"/>
            <w:vAlign w:val="center"/>
          </w:tcPr>
          <w:p>
            <w:pPr>
              <w:pStyle w:val="15"/>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条码打印机</w:t>
            </w:r>
          </w:p>
        </w:tc>
        <w:tc>
          <w:tcPr>
            <w:tcW w:w="1134" w:type="dxa"/>
            <w:vAlign w:val="center"/>
          </w:tcPr>
          <w:p>
            <w:pPr>
              <w:pStyle w:val="16"/>
            </w:pPr>
            <w:r>
              <w:t>A020212</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0.55</w:t>
            </w:r>
          </w:p>
        </w:tc>
        <w:tc>
          <w:tcPr>
            <w:tcW w:w="964" w:type="dxa"/>
            <w:vAlign w:val="center"/>
          </w:tcPr>
          <w:p>
            <w:pPr>
              <w:pStyle w:val="15"/>
            </w:pPr>
            <w:r>
              <w:t>0.55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0.55</w:t>
            </w:r>
          </w:p>
        </w:tc>
        <w:tc>
          <w:tcPr>
            <w:tcW w:w="964" w:type="dxa"/>
            <w:vAlign w:val="center"/>
          </w:tcPr>
          <w:p>
            <w:pPr>
              <w:pStyle w:val="15"/>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空气净化设备</w:t>
            </w:r>
          </w:p>
        </w:tc>
        <w:tc>
          <w:tcPr>
            <w:tcW w:w="1134" w:type="dxa"/>
            <w:vAlign w:val="center"/>
          </w:tcPr>
          <w:p>
            <w:pPr>
              <w:pStyle w:val="16"/>
            </w:pPr>
            <w:r>
              <w:t>A0206180205</w:t>
            </w:r>
          </w:p>
        </w:tc>
        <w:tc>
          <w:tcPr>
            <w:tcW w:w="709" w:type="dxa"/>
            <w:vAlign w:val="center"/>
          </w:tcPr>
          <w:p>
            <w:pPr>
              <w:pStyle w:val="17"/>
            </w:pPr>
            <w:r>
              <w:t>台</w:t>
            </w:r>
          </w:p>
        </w:tc>
        <w:tc>
          <w:tcPr>
            <w:tcW w:w="850" w:type="dxa"/>
            <w:vAlign w:val="center"/>
          </w:tcPr>
          <w:p>
            <w:pPr>
              <w:pStyle w:val="15"/>
            </w:pPr>
            <w:r>
              <w:t>.3</w:t>
            </w:r>
          </w:p>
        </w:tc>
        <w:tc>
          <w:tcPr>
            <w:tcW w:w="850" w:type="dxa"/>
            <w:vAlign w:val="center"/>
          </w:tcPr>
          <w:p>
            <w:pPr>
              <w:pStyle w:val="15"/>
            </w:pPr>
            <w:r>
              <w:t>5.00</w:t>
            </w:r>
          </w:p>
        </w:tc>
        <w:tc>
          <w:tcPr>
            <w:tcW w:w="964" w:type="dxa"/>
            <w:vAlign w:val="center"/>
          </w:tcPr>
          <w:p>
            <w:pPr>
              <w:pStyle w:val="15"/>
            </w:pPr>
            <w:r>
              <w:t>1.50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w:t>
            </w:r>
          </w:p>
        </w:tc>
        <w:tc>
          <w:tcPr>
            <w:tcW w:w="964" w:type="dxa"/>
            <w:vAlign w:val="center"/>
          </w:tcPr>
          <w:p>
            <w:pPr>
              <w:pStyle w:val="15"/>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金属质柜类</w:t>
            </w:r>
          </w:p>
        </w:tc>
        <w:tc>
          <w:tcPr>
            <w:tcW w:w="1134" w:type="dxa"/>
            <w:vAlign w:val="center"/>
          </w:tcPr>
          <w:p>
            <w:pPr>
              <w:pStyle w:val="16"/>
            </w:pPr>
            <w:r>
              <w:t>A060503</w:t>
            </w:r>
          </w:p>
        </w:tc>
        <w:tc>
          <w:tcPr>
            <w:tcW w:w="709" w:type="dxa"/>
            <w:vAlign w:val="center"/>
          </w:tcPr>
          <w:p>
            <w:pPr>
              <w:pStyle w:val="17"/>
            </w:pPr>
            <w:r>
              <w:t>个</w:t>
            </w:r>
          </w:p>
        </w:tc>
        <w:tc>
          <w:tcPr>
            <w:tcW w:w="850" w:type="dxa"/>
            <w:vAlign w:val="center"/>
          </w:tcPr>
          <w:p>
            <w:pPr>
              <w:pStyle w:val="15"/>
            </w:pPr>
            <w:r>
              <w:t>2</w:t>
            </w:r>
          </w:p>
        </w:tc>
        <w:tc>
          <w:tcPr>
            <w:tcW w:w="850" w:type="dxa"/>
            <w:vAlign w:val="center"/>
          </w:tcPr>
          <w:p>
            <w:pPr>
              <w:pStyle w:val="15"/>
            </w:pPr>
            <w:r>
              <w:t>0.20</w:t>
            </w:r>
          </w:p>
        </w:tc>
        <w:tc>
          <w:tcPr>
            <w:tcW w:w="964" w:type="dxa"/>
            <w:vAlign w:val="center"/>
          </w:tcPr>
          <w:p>
            <w:pPr>
              <w:pStyle w:val="15"/>
            </w:pPr>
            <w:r>
              <w:t>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0.40</w:t>
            </w:r>
          </w:p>
        </w:tc>
        <w:tc>
          <w:tcPr>
            <w:tcW w:w="964" w:type="dxa"/>
            <w:vAlign w:val="center"/>
          </w:tcPr>
          <w:p>
            <w:pPr>
              <w:pStyle w:val="15"/>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汽油</w:t>
            </w:r>
          </w:p>
        </w:tc>
        <w:tc>
          <w:tcPr>
            <w:tcW w:w="1134" w:type="dxa"/>
            <w:vAlign w:val="center"/>
          </w:tcPr>
          <w:p>
            <w:pPr>
              <w:pStyle w:val="16"/>
            </w:pPr>
            <w:r>
              <w:t>A160101</w:t>
            </w:r>
          </w:p>
        </w:tc>
        <w:tc>
          <w:tcPr>
            <w:tcW w:w="709" w:type="dxa"/>
            <w:vAlign w:val="center"/>
          </w:tcPr>
          <w:p>
            <w:pPr>
              <w:pStyle w:val="17"/>
            </w:pPr>
            <w:r>
              <w:t>批</w:t>
            </w:r>
          </w:p>
        </w:tc>
        <w:tc>
          <w:tcPr>
            <w:tcW w:w="850" w:type="dxa"/>
            <w:vAlign w:val="center"/>
          </w:tcPr>
          <w:p>
            <w:pPr>
              <w:pStyle w:val="15"/>
            </w:pPr>
            <w:r>
              <w:t>1</w:t>
            </w:r>
          </w:p>
        </w:tc>
        <w:tc>
          <w:tcPr>
            <w:tcW w:w="850" w:type="dxa"/>
            <w:vAlign w:val="center"/>
          </w:tcPr>
          <w:p>
            <w:pPr>
              <w:pStyle w:val="15"/>
            </w:pPr>
            <w:r>
              <w:t>14.00</w:t>
            </w:r>
          </w:p>
        </w:tc>
        <w:tc>
          <w:tcPr>
            <w:tcW w:w="964" w:type="dxa"/>
            <w:vAlign w:val="center"/>
          </w:tcPr>
          <w:p>
            <w:pPr>
              <w:pStyle w:val="15"/>
            </w:pPr>
            <w:r>
              <w:t>14.00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车辆维修和保养服务</w:t>
            </w:r>
          </w:p>
        </w:tc>
        <w:tc>
          <w:tcPr>
            <w:tcW w:w="1134" w:type="dxa"/>
            <w:vAlign w:val="center"/>
          </w:tcPr>
          <w:p>
            <w:pPr>
              <w:pStyle w:val="16"/>
            </w:pPr>
            <w:r>
              <w:t>C050301</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8.00</w:t>
            </w:r>
          </w:p>
        </w:tc>
        <w:tc>
          <w:tcPr>
            <w:tcW w:w="964" w:type="dxa"/>
            <w:vAlign w:val="center"/>
          </w:tcPr>
          <w:p>
            <w:pPr>
              <w:pStyle w:val="15"/>
            </w:pPr>
            <w:r>
              <w:t>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其他印刷服务</w:t>
            </w:r>
          </w:p>
        </w:tc>
        <w:tc>
          <w:tcPr>
            <w:tcW w:w="1134" w:type="dxa"/>
            <w:vAlign w:val="center"/>
          </w:tcPr>
          <w:p>
            <w:pPr>
              <w:pStyle w:val="16"/>
            </w:pPr>
            <w:r>
              <w:t>C08140199</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5.00</w:t>
            </w:r>
          </w:p>
        </w:tc>
        <w:tc>
          <w:tcPr>
            <w:tcW w:w="964" w:type="dxa"/>
            <w:vAlign w:val="center"/>
          </w:tcPr>
          <w:p>
            <w:pPr>
              <w:pStyle w:val="15"/>
            </w:pPr>
            <w:r>
              <w:t>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其他印刷服务</w:t>
            </w:r>
          </w:p>
        </w:tc>
        <w:tc>
          <w:tcPr>
            <w:tcW w:w="1134" w:type="dxa"/>
            <w:vAlign w:val="center"/>
          </w:tcPr>
          <w:p>
            <w:pPr>
              <w:pStyle w:val="16"/>
            </w:pPr>
            <w:r>
              <w:t>C08140199</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20.00</w:t>
            </w:r>
          </w:p>
        </w:tc>
        <w:tc>
          <w:tcPr>
            <w:tcW w:w="964" w:type="dxa"/>
            <w:vAlign w:val="center"/>
          </w:tcPr>
          <w:p>
            <w:pPr>
              <w:pStyle w:val="15"/>
            </w:pPr>
            <w:r>
              <w:t>20.00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w:t>
            </w:r>
          </w:p>
        </w:tc>
        <w:tc>
          <w:tcPr>
            <w:tcW w:w="96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机动车保险服务</w:t>
            </w:r>
          </w:p>
        </w:tc>
        <w:tc>
          <w:tcPr>
            <w:tcW w:w="1134" w:type="dxa"/>
            <w:vAlign w:val="center"/>
          </w:tcPr>
          <w:p>
            <w:pPr>
              <w:pStyle w:val="16"/>
            </w:pPr>
            <w:r>
              <w:t>C15040201</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2.50</w:t>
            </w:r>
          </w:p>
        </w:tc>
        <w:tc>
          <w:tcPr>
            <w:tcW w:w="964" w:type="dxa"/>
            <w:vAlign w:val="center"/>
          </w:tcPr>
          <w:p>
            <w:pPr>
              <w:pStyle w:val="15"/>
            </w:pPr>
            <w:r>
              <w:t>2.50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2022课程建设、双师基地建设、承办大赛等费用项目</w:t>
            </w:r>
          </w:p>
        </w:tc>
        <w:tc>
          <w:tcPr>
            <w:tcW w:w="964" w:type="dxa"/>
            <w:vAlign w:val="center"/>
          </w:tcPr>
          <w:p>
            <w:pPr>
              <w:pStyle w:val="15"/>
            </w:pPr>
            <w:r>
              <w:t>152.00</w:t>
            </w:r>
          </w:p>
        </w:tc>
        <w:tc>
          <w:tcPr>
            <w:tcW w:w="1134" w:type="dxa"/>
            <w:vAlign w:val="center"/>
          </w:tcPr>
          <w:p>
            <w:pPr>
              <w:pStyle w:val="16"/>
            </w:pPr>
            <w:r>
              <w:t>数据加工处理服务</w:t>
            </w:r>
          </w:p>
        </w:tc>
        <w:tc>
          <w:tcPr>
            <w:tcW w:w="1134" w:type="dxa"/>
            <w:vAlign w:val="center"/>
          </w:tcPr>
          <w:p>
            <w:pPr>
              <w:pStyle w:val="16"/>
            </w:pPr>
            <w:r>
              <w:t>C020302</w:t>
            </w:r>
          </w:p>
        </w:tc>
        <w:tc>
          <w:tcPr>
            <w:tcW w:w="709" w:type="dxa"/>
            <w:vAlign w:val="center"/>
          </w:tcPr>
          <w:p>
            <w:pPr>
              <w:pStyle w:val="17"/>
            </w:pPr>
            <w:r>
              <w:t>批</w:t>
            </w:r>
          </w:p>
        </w:tc>
        <w:tc>
          <w:tcPr>
            <w:tcW w:w="850" w:type="dxa"/>
            <w:vAlign w:val="center"/>
          </w:tcPr>
          <w:p>
            <w:pPr>
              <w:pStyle w:val="15"/>
            </w:pPr>
            <w:r>
              <w:t>1</w:t>
            </w:r>
          </w:p>
        </w:tc>
        <w:tc>
          <w:tcPr>
            <w:tcW w:w="850" w:type="dxa"/>
            <w:vAlign w:val="center"/>
          </w:tcPr>
          <w:p>
            <w:pPr>
              <w:pStyle w:val="15"/>
            </w:pPr>
            <w:r>
              <w:t>102.00</w:t>
            </w:r>
          </w:p>
        </w:tc>
        <w:tc>
          <w:tcPr>
            <w:tcW w:w="964" w:type="dxa"/>
            <w:vAlign w:val="center"/>
          </w:tcPr>
          <w:p>
            <w:pPr>
              <w:pStyle w:val="15"/>
            </w:pPr>
            <w:r>
              <w:t>102.00</w:t>
            </w:r>
          </w:p>
        </w:tc>
        <w:tc>
          <w:tcPr>
            <w:tcW w:w="964" w:type="dxa"/>
            <w:vAlign w:val="center"/>
          </w:tcPr>
          <w:p>
            <w:pPr>
              <w:pStyle w:val="15"/>
            </w:pPr>
            <w:r>
              <w:t>102.00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2022课程建设、双师基地建设、承办大赛等费用项目</w:t>
            </w:r>
          </w:p>
        </w:tc>
        <w:tc>
          <w:tcPr>
            <w:tcW w:w="964" w:type="dxa"/>
            <w:vAlign w:val="center"/>
          </w:tcPr>
          <w:p>
            <w:pPr>
              <w:pStyle w:val="15"/>
            </w:pPr>
            <w:r>
              <w:t>152.00</w:t>
            </w:r>
          </w:p>
        </w:tc>
        <w:tc>
          <w:tcPr>
            <w:tcW w:w="1134" w:type="dxa"/>
            <w:vAlign w:val="center"/>
          </w:tcPr>
          <w:p>
            <w:pPr>
              <w:pStyle w:val="16"/>
            </w:pPr>
            <w:r>
              <w:t>计算机设备和软件租赁服务</w:t>
            </w:r>
          </w:p>
        </w:tc>
        <w:tc>
          <w:tcPr>
            <w:tcW w:w="1134" w:type="dxa"/>
            <w:vAlign w:val="center"/>
          </w:tcPr>
          <w:p>
            <w:pPr>
              <w:pStyle w:val="16"/>
            </w:pPr>
            <w:r>
              <w:t>C0401</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20.00</w:t>
            </w:r>
          </w:p>
        </w:tc>
        <w:tc>
          <w:tcPr>
            <w:tcW w:w="964" w:type="dxa"/>
            <w:vAlign w:val="center"/>
          </w:tcPr>
          <w:p>
            <w:pPr>
              <w:pStyle w:val="15"/>
            </w:pPr>
            <w:r>
              <w:t>20.00</w:t>
            </w:r>
          </w:p>
        </w:tc>
        <w:tc>
          <w:tcPr>
            <w:tcW w:w="964" w:type="dxa"/>
            <w:vAlign w:val="center"/>
          </w:tcPr>
          <w:p>
            <w:pPr>
              <w:pStyle w:val="15"/>
            </w:pPr>
            <w:r>
              <w:t>20.00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2022年单招联考及扩招专项资金</w:t>
            </w:r>
          </w:p>
        </w:tc>
        <w:tc>
          <w:tcPr>
            <w:tcW w:w="964" w:type="dxa"/>
            <w:vAlign w:val="center"/>
          </w:tcPr>
          <w:p>
            <w:pPr>
              <w:pStyle w:val="15"/>
            </w:pPr>
            <w:r>
              <w:t>300.00</w:t>
            </w:r>
          </w:p>
        </w:tc>
        <w:tc>
          <w:tcPr>
            <w:tcW w:w="1134" w:type="dxa"/>
            <w:vAlign w:val="center"/>
          </w:tcPr>
          <w:p>
            <w:pPr>
              <w:pStyle w:val="16"/>
            </w:pPr>
            <w:r>
              <w:t>台式计算机</w:t>
            </w:r>
          </w:p>
        </w:tc>
        <w:tc>
          <w:tcPr>
            <w:tcW w:w="1134" w:type="dxa"/>
            <w:vAlign w:val="center"/>
          </w:tcPr>
          <w:p>
            <w:pPr>
              <w:pStyle w:val="16"/>
            </w:pPr>
            <w:r>
              <w:t>A02010104</w:t>
            </w:r>
          </w:p>
        </w:tc>
        <w:tc>
          <w:tcPr>
            <w:tcW w:w="709" w:type="dxa"/>
            <w:vAlign w:val="center"/>
          </w:tcPr>
          <w:p>
            <w:pPr>
              <w:pStyle w:val="17"/>
            </w:pPr>
            <w:r>
              <w:t>台</w:t>
            </w:r>
          </w:p>
        </w:tc>
        <w:tc>
          <w:tcPr>
            <w:tcW w:w="850" w:type="dxa"/>
            <w:vAlign w:val="center"/>
          </w:tcPr>
          <w:p>
            <w:pPr>
              <w:pStyle w:val="15"/>
            </w:pPr>
            <w:r>
              <w:t>4</w:t>
            </w:r>
          </w:p>
        </w:tc>
        <w:tc>
          <w:tcPr>
            <w:tcW w:w="850" w:type="dxa"/>
            <w:vAlign w:val="center"/>
          </w:tcPr>
          <w:p>
            <w:pPr>
              <w:pStyle w:val="15"/>
            </w:pPr>
            <w:r>
              <w:t>0.50</w:t>
            </w:r>
          </w:p>
        </w:tc>
        <w:tc>
          <w:tcPr>
            <w:tcW w:w="964" w:type="dxa"/>
            <w:vAlign w:val="center"/>
          </w:tcPr>
          <w:p>
            <w:pPr>
              <w:pStyle w:val="15"/>
            </w:pPr>
            <w:r>
              <w:t>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2022年单招联考及扩招专项资金</w:t>
            </w:r>
          </w:p>
        </w:tc>
        <w:tc>
          <w:tcPr>
            <w:tcW w:w="964" w:type="dxa"/>
            <w:vAlign w:val="center"/>
          </w:tcPr>
          <w:p>
            <w:pPr>
              <w:pStyle w:val="15"/>
            </w:pPr>
            <w:r>
              <w:t>300.00</w:t>
            </w:r>
          </w:p>
        </w:tc>
        <w:tc>
          <w:tcPr>
            <w:tcW w:w="1134" w:type="dxa"/>
            <w:vAlign w:val="center"/>
          </w:tcPr>
          <w:p>
            <w:pPr>
              <w:pStyle w:val="16"/>
            </w:pPr>
            <w:r>
              <w:t>便携式计算机</w:t>
            </w:r>
          </w:p>
        </w:tc>
        <w:tc>
          <w:tcPr>
            <w:tcW w:w="1134" w:type="dxa"/>
            <w:vAlign w:val="center"/>
          </w:tcPr>
          <w:p>
            <w:pPr>
              <w:pStyle w:val="16"/>
            </w:pPr>
            <w:r>
              <w:t>A02010105</w:t>
            </w:r>
          </w:p>
        </w:tc>
        <w:tc>
          <w:tcPr>
            <w:tcW w:w="709" w:type="dxa"/>
            <w:vAlign w:val="center"/>
          </w:tcPr>
          <w:p>
            <w:pPr>
              <w:pStyle w:val="17"/>
            </w:pPr>
            <w:r>
              <w:t>台</w:t>
            </w:r>
          </w:p>
        </w:tc>
        <w:tc>
          <w:tcPr>
            <w:tcW w:w="850" w:type="dxa"/>
            <w:vAlign w:val="center"/>
          </w:tcPr>
          <w:p>
            <w:pPr>
              <w:pStyle w:val="15"/>
            </w:pPr>
            <w:r>
              <w:t>5</w:t>
            </w:r>
          </w:p>
        </w:tc>
        <w:tc>
          <w:tcPr>
            <w:tcW w:w="850" w:type="dxa"/>
            <w:vAlign w:val="center"/>
          </w:tcPr>
          <w:p>
            <w:pPr>
              <w:pStyle w:val="15"/>
            </w:pPr>
            <w:r>
              <w:t>0.60</w:t>
            </w:r>
          </w:p>
        </w:tc>
        <w:tc>
          <w:tcPr>
            <w:tcW w:w="964" w:type="dxa"/>
            <w:vAlign w:val="center"/>
          </w:tcPr>
          <w:p>
            <w:pPr>
              <w:pStyle w:val="15"/>
            </w:pPr>
            <w:r>
              <w:t>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2022年单招联考及扩招专项资金</w:t>
            </w:r>
          </w:p>
        </w:tc>
        <w:tc>
          <w:tcPr>
            <w:tcW w:w="964" w:type="dxa"/>
            <w:vAlign w:val="center"/>
          </w:tcPr>
          <w:p>
            <w:pPr>
              <w:pStyle w:val="15"/>
            </w:pPr>
            <w:r>
              <w:t>300.00</w:t>
            </w:r>
          </w:p>
        </w:tc>
        <w:tc>
          <w:tcPr>
            <w:tcW w:w="1134" w:type="dxa"/>
            <w:vAlign w:val="center"/>
          </w:tcPr>
          <w:p>
            <w:pPr>
              <w:pStyle w:val="16"/>
            </w:pPr>
            <w:r>
              <w:t>多功能一体机</w:t>
            </w:r>
          </w:p>
        </w:tc>
        <w:tc>
          <w:tcPr>
            <w:tcW w:w="1134" w:type="dxa"/>
            <w:vAlign w:val="center"/>
          </w:tcPr>
          <w:p>
            <w:pPr>
              <w:pStyle w:val="16"/>
            </w:pPr>
            <w:r>
              <w:t>A020204</w:t>
            </w:r>
          </w:p>
        </w:tc>
        <w:tc>
          <w:tcPr>
            <w:tcW w:w="709" w:type="dxa"/>
            <w:vAlign w:val="center"/>
          </w:tcPr>
          <w:p>
            <w:pPr>
              <w:pStyle w:val="17"/>
            </w:pPr>
            <w:r>
              <w:t>台</w:t>
            </w:r>
          </w:p>
        </w:tc>
        <w:tc>
          <w:tcPr>
            <w:tcW w:w="850" w:type="dxa"/>
            <w:vAlign w:val="center"/>
          </w:tcPr>
          <w:p>
            <w:pPr>
              <w:pStyle w:val="15"/>
            </w:pPr>
            <w:r>
              <w:t>5</w:t>
            </w:r>
          </w:p>
        </w:tc>
        <w:tc>
          <w:tcPr>
            <w:tcW w:w="850" w:type="dxa"/>
            <w:vAlign w:val="center"/>
          </w:tcPr>
          <w:p>
            <w:pPr>
              <w:pStyle w:val="15"/>
            </w:pPr>
            <w:r>
              <w:t>0.80</w:t>
            </w:r>
          </w:p>
        </w:tc>
        <w:tc>
          <w:tcPr>
            <w:tcW w:w="964" w:type="dxa"/>
            <w:vAlign w:val="center"/>
          </w:tcPr>
          <w:p>
            <w:pPr>
              <w:pStyle w:val="15"/>
            </w:pPr>
            <w:r>
              <w:t>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2022年单招联考及扩招专项资金</w:t>
            </w:r>
          </w:p>
        </w:tc>
        <w:tc>
          <w:tcPr>
            <w:tcW w:w="964" w:type="dxa"/>
            <w:vAlign w:val="center"/>
          </w:tcPr>
          <w:p>
            <w:pPr>
              <w:pStyle w:val="15"/>
            </w:pPr>
            <w:r>
              <w:t>300.00</w:t>
            </w:r>
          </w:p>
        </w:tc>
        <w:tc>
          <w:tcPr>
            <w:tcW w:w="1134" w:type="dxa"/>
            <w:vAlign w:val="center"/>
          </w:tcPr>
          <w:p>
            <w:pPr>
              <w:pStyle w:val="16"/>
            </w:pPr>
            <w:r>
              <w:t>触控一体机</w:t>
            </w:r>
          </w:p>
        </w:tc>
        <w:tc>
          <w:tcPr>
            <w:tcW w:w="1134" w:type="dxa"/>
            <w:vAlign w:val="center"/>
          </w:tcPr>
          <w:p>
            <w:pPr>
              <w:pStyle w:val="16"/>
            </w:pPr>
            <w:r>
              <w:t>A020208</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1.50</w:t>
            </w:r>
          </w:p>
        </w:tc>
        <w:tc>
          <w:tcPr>
            <w:tcW w:w="964" w:type="dxa"/>
            <w:vAlign w:val="center"/>
          </w:tcPr>
          <w:p>
            <w:pPr>
              <w:pStyle w:val="15"/>
            </w:pPr>
            <w:r>
              <w:t>1.50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2022年单招联考及扩招专项资金</w:t>
            </w:r>
          </w:p>
        </w:tc>
        <w:tc>
          <w:tcPr>
            <w:tcW w:w="964" w:type="dxa"/>
            <w:vAlign w:val="center"/>
          </w:tcPr>
          <w:p>
            <w:pPr>
              <w:pStyle w:val="15"/>
            </w:pPr>
            <w:r>
              <w:t>300.00</w:t>
            </w:r>
          </w:p>
        </w:tc>
        <w:tc>
          <w:tcPr>
            <w:tcW w:w="1134" w:type="dxa"/>
            <w:vAlign w:val="center"/>
          </w:tcPr>
          <w:p>
            <w:pPr>
              <w:pStyle w:val="16"/>
            </w:pPr>
            <w:r>
              <w:t>其他会计机械</w:t>
            </w:r>
          </w:p>
        </w:tc>
        <w:tc>
          <w:tcPr>
            <w:tcW w:w="1134" w:type="dxa"/>
            <w:vAlign w:val="center"/>
          </w:tcPr>
          <w:p>
            <w:pPr>
              <w:pStyle w:val="16"/>
            </w:pPr>
            <w:r>
              <w:t>A02021499</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0.25</w:t>
            </w:r>
          </w:p>
        </w:tc>
        <w:tc>
          <w:tcPr>
            <w:tcW w:w="964" w:type="dxa"/>
            <w:vAlign w:val="center"/>
          </w:tcPr>
          <w:p>
            <w:pPr>
              <w:pStyle w:val="15"/>
            </w:pPr>
            <w:r>
              <w:t>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2022年单招联考及扩招专项资金</w:t>
            </w:r>
          </w:p>
        </w:tc>
        <w:tc>
          <w:tcPr>
            <w:tcW w:w="964" w:type="dxa"/>
            <w:vAlign w:val="center"/>
          </w:tcPr>
          <w:p>
            <w:pPr>
              <w:pStyle w:val="15"/>
            </w:pPr>
            <w:r>
              <w:t>300.00</w:t>
            </w:r>
          </w:p>
        </w:tc>
        <w:tc>
          <w:tcPr>
            <w:tcW w:w="1134" w:type="dxa"/>
            <w:vAlign w:val="center"/>
          </w:tcPr>
          <w:p>
            <w:pPr>
              <w:pStyle w:val="16"/>
            </w:pPr>
            <w:r>
              <w:t>录像机</w:t>
            </w:r>
          </w:p>
        </w:tc>
        <w:tc>
          <w:tcPr>
            <w:tcW w:w="1134" w:type="dxa"/>
            <w:vAlign w:val="center"/>
          </w:tcPr>
          <w:p>
            <w:pPr>
              <w:pStyle w:val="16"/>
            </w:pPr>
            <w:r>
              <w:t>A02091101</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1.50</w:t>
            </w:r>
          </w:p>
        </w:tc>
        <w:tc>
          <w:tcPr>
            <w:tcW w:w="964" w:type="dxa"/>
            <w:vAlign w:val="center"/>
          </w:tcPr>
          <w:p>
            <w:pPr>
              <w:pStyle w:val="15"/>
            </w:pPr>
            <w:r>
              <w:t>1.50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2022年单招联考及扩招专项资金</w:t>
            </w:r>
          </w:p>
        </w:tc>
        <w:tc>
          <w:tcPr>
            <w:tcW w:w="964" w:type="dxa"/>
            <w:vAlign w:val="center"/>
          </w:tcPr>
          <w:p>
            <w:pPr>
              <w:pStyle w:val="15"/>
            </w:pPr>
            <w:r>
              <w:t>300.00</w:t>
            </w:r>
          </w:p>
        </w:tc>
        <w:tc>
          <w:tcPr>
            <w:tcW w:w="1134" w:type="dxa"/>
            <w:vAlign w:val="center"/>
          </w:tcPr>
          <w:p>
            <w:pPr>
              <w:pStyle w:val="16"/>
            </w:pPr>
            <w:r>
              <w:t>木制台、桌类</w:t>
            </w:r>
          </w:p>
        </w:tc>
        <w:tc>
          <w:tcPr>
            <w:tcW w:w="1134" w:type="dxa"/>
            <w:vAlign w:val="center"/>
          </w:tcPr>
          <w:p>
            <w:pPr>
              <w:pStyle w:val="16"/>
            </w:pPr>
            <w:r>
              <w:t>A060205</w:t>
            </w:r>
          </w:p>
        </w:tc>
        <w:tc>
          <w:tcPr>
            <w:tcW w:w="709" w:type="dxa"/>
            <w:vAlign w:val="center"/>
          </w:tcPr>
          <w:p>
            <w:pPr>
              <w:pStyle w:val="17"/>
            </w:pPr>
            <w:r>
              <w:t>张</w:t>
            </w:r>
          </w:p>
        </w:tc>
        <w:tc>
          <w:tcPr>
            <w:tcW w:w="850" w:type="dxa"/>
            <w:vAlign w:val="center"/>
          </w:tcPr>
          <w:p>
            <w:pPr>
              <w:pStyle w:val="15"/>
            </w:pPr>
            <w:r>
              <w:t>2</w:t>
            </w:r>
          </w:p>
        </w:tc>
        <w:tc>
          <w:tcPr>
            <w:tcW w:w="850" w:type="dxa"/>
            <w:vAlign w:val="center"/>
          </w:tcPr>
          <w:p>
            <w:pPr>
              <w:pStyle w:val="15"/>
            </w:pPr>
            <w:r>
              <w:t>0.20</w:t>
            </w:r>
          </w:p>
        </w:tc>
        <w:tc>
          <w:tcPr>
            <w:tcW w:w="964" w:type="dxa"/>
            <w:vAlign w:val="center"/>
          </w:tcPr>
          <w:p>
            <w:pPr>
              <w:pStyle w:val="15"/>
            </w:pPr>
            <w:r>
              <w:t>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2022年单招联考及扩招专项资金</w:t>
            </w:r>
          </w:p>
        </w:tc>
        <w:tc>
          <w:tcPr>
            <w:tcW w:w="964" w:type="dxa"/>
            <w:vAlign w:val="center"/>
          </w:tcPr>
          <w:p>
            <w:pPr>
              <w:pStyle w:val="15"/>
            </w:pPr>
            <w:r>
              <w:t>300.00</w:t>
            </w:r>
          </w:p>
        </w:tc>
        <w:tc>
          <w:tcPr>
            <w:tcW w:w="1134" w:type="dxa"/>
            <w:vAlign w:val="center"/>
          </w:tcPr>
          <w:p>
            <w:pPr>
              <w:pStyle w:val="16"/>
            </w:pPr>
            <w:r>
              <w:t>木骨架为主的椅凳类</w:t>
            </w:r>
          </w:p>
        </w:tc>
        <w:tc>
          <w:tcPr>
            <w:tcW w:w="1134" w:type="dxa"/>
            <w:vAlign w:val="center"/>
          </w:tcPr>
          <w:p>
            <w:pPr>
              <w:pStyle w:val="16"/>
            </w:pPr>
            <w:r>
              <w:t>A060302</w:t>
            </w:r>
          </w:p>
        </w:tc>
        <w:tc>
          <w:tcPr>
            <w:tcW w:w="709" w:type="dxa"/>
            <w:vAlign w:val="center"/>
          </w:tcPr>
          <w:p>
            <w:pPr>
              <w:pStyle w:val="17"/>
            </w:pPr>
            <w:r>
              <w:t>把</w:t>
            </w:r>
          </w:p>
        </w:tc>
        <w:tc>
          <w:tcPr>
            <w:tcW w:w="850" w:type="dxa"/>
            <w:vAlign w:val="center"/>
          </w:tcPr>
          <w:p>
            <w:pPr>
              <w:pStyle w:val="15"/>
            </w:pPr>
            <w:r>
              <w:t>30</w:t>
            </w:r>
          </w:p>
        </w:tc>
        <w:tc>
          <w:tcPr>
            <w:tcW w:w="850" w:type="dxa"/>
            <w:vAlign w:val="center"/>
          </w:tcPr>
          <w:p>
            <w:pPr>
              <w:pStyle w:val="15"/>
            </w:pPr>
            <w:r>
              <w:t>0.02</w:t>
            </w:r>
          </w:p>
        </w:tc>
        <w:tc>
          <w:tcPr>
            <w:tcW w:w="964" w:type="dxa"/>
            <w:vAlign w:val="center"/>
          </w:tcPr>
          <w:p>
            <w:pPr>
              <w:pStyle w:val="15"/>
            </w:pPr>
            <w:r>
              <w:t>0.60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2022年单招联考及扩招专项资金</w:t>
            </w:r>
          </w:p>
        </w:tc>
        <w:tc>
          <w:tcPr>
            <w:tcW w:w="964" w:type="dxa"/>
            <w:vAlign w:val="center"/>
          </w:tcPr>
          <w:p>
            <w:pPr>
              <w:pStyle w:val="15"/>
            </w:pPr>
            <w:r>
              <w:t>300.00</w:t>
            </w:r>
          </w:p>
        </w:tc>
        <w:tc>
          <w:tcPr>
            <w:tcW w:w="1134" w:type="dxa"/>
            <w:vAlign w:val="center"/>
          </w:tcPr>
          <w:p>
            <w:pPr>
              <w:pStyle w:val="16"/>
            </w:pPr>
            <w:r>
              <w:t>金属质柜类</w:t>
            </w:r>
          </w:p>
        </w:tc>
        <w:tc>
          <w:tcPr>
            <w:tcW w:w="1134" w:type="dxa"/>
            <w:vAlign w:val="center"/>
          </w:tcPr>
          <w:p>
            <w:pPr>
              <w:pStyle w:val="16"/>
            </w:pPr>
            <w:r>
              <w:t>A060503</w:t>
            </w:r>
          </w:p>
        </w:tc>
        <w:tc>
          <w:tcPr>
            <w:tcW w:w="709" w:type="dxa"/>
            <w:vAlign w:val="center"/>
          </w:tcPr>
          <w:p>
            <w:pPr>
              <w:pStyle w:val="17"/>
            </w:pPr>
            <w:r>
              <w:t>组</w:t>
            </w:r>
          </w:p>
        </w:tc>
        <w:tc>
          <w:tcPr>
            <w:tcW w:w="850" w:type="dxa"/>
            <w:vAlign w:val="center"/>
          </w:tcPr>
          <w:p>
            <w:pPr>
              <w:pStyle w:val="15"/>
            </w:pPr>
            <w:r>
              <w:t>10</w:t>
            </w:r>
          </w:p>
        </w:tc>
        <w:tc>
          <w:tcPr>
            <w:tcW w:w="850" w:type="dxa"/>
            <w:vAlign w:val="center"/>
          </w:tcPr>
          <w:p>
            <w:pPr>
              <w:pStyle w:val="15"/>
            </w:pPr>
            <w:r>
              <w:t>0.15</w:t>
            </w:r>
          </w:p>
        </w:tc>
        <w:tc>
          <w:tcPr>
            <w:tcW w:w="964" w:type="dxa"/>
            <w:vAlign w:val="center"/>
          </w:tcPr>
          <w:p>
            <w:pPr>
              <w:pStyle w:val="15"/>
            </w:pPr>
            <w:r>
              <w:t>1.50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2022年高职建档立卡资金（省级）</w:t>
            </w:r>
          </w:p>
        </w:tc>
        <w:tc>
          <w:tcPr>
            <w:tcW w:w="964" w:type="dxa"/>
            <w:vAlign w:val="center"/>
          </w:tcPr>
          <w:p>
            <w:pPr>
              <w:pStyle w:val="15"/>
            </w:pPr>
            <w:r>
              <w:t>204.12</w:t>
            </w:r>
          </w:p>
        </w:tc>
        <w:tc>
          <w:tcPr>
            <w:tcW w:w="1134" w:type="dxa"/>
            <w:vAlign w:val="center"/>
          </w:tcPr>
          <w:p>
            <w:pPr>
              <w:pStyle w:val="16"/>
            </w:pPr>
            <w:r>
              <w:t>复印纸</w:t>
            </w:r>
          </w:p>
        </w:tc>
        <w:tc>
          <w:tcPr>
            <w:tcW w:w="1134" w:type="dxa"/>
            <w:vAlign w:val="center"/>
          </w:tcPr>
          <w:p>
            <w:pPr>
              <w:pStyle w:val="16"/>
            </w:pPr>
            <w:r>
              <w:t>A090101</w:t>
            </w:r>
          </w:p>
        </w:tc>
        <w:tc>
          <w:tcPr>
            <w:tcW w:w="709" w:type="dxa"/>
            <w:vAlign w:val="center"/>
          </w:tcPr>
          <w:p>
            <w:pPr>
              <w:pStyle w:val="17"/>
            </w:pPr>
            <w:r>
              <w:t>批</w:t>
            </w:r>
          </w:p>
        </w:tc>
        <w:tc>
          <w:tcPr>
            <w:tcW w:w="850" w:type="dxa"/>
            <w:vAlign w:val="center"/>
          </w:tcPr>
          <w:p>
            <w:pPr>
              <w:pStyle w:val="15"/>
            </w:pPr>
            <w:r>
              <w:t>1</w:t>
            </w:r>
          </w:p>
        </w:tc>
        <w:tc>
          <w:tcPr>
            <w:tcW w:w="850" w:type="dxa"/>
            <w:vAlign w:val="center"/>
          </w:tcPr>
          <w:p>
            <w:pPr>
              <w:pStyle w:val="15"/>
            </w:pPr>
            <w:r>
              <w:t>20.00</w:t>
            </w:r>
          </w:p>
        </w:tc>
        <w:tc>
          <w:tcPr>
            <w:tcW w:w="964" w:type="dxa"/>
            <w:vAlign w:val="center"/>
          </w:tcPr>
          <w:p>
            <w:pPr>
              <w:pStyle w:val="15"/>
            </w:pPr>
            <w:r>
              <w:t>20.00</w:t>
            </w:r>
          </w:p>
        </w:tc>
        <w:tc>
          <w:tcPr>
            <w:tcW w:w="964" w:type="dxa"/>
            <w:vAlign w:val="center"/>
          </w:tcPr>
          <w:p>
            <w:pPr>
              <w:pStyle w:val="15"/>
            </w:pPr>
            <w:r>
              <w:t>20.00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2022年河北省学校劳动教育专项项目</w:t>
            </w:r>
          </w:p>
        </w:tc>
        <w:tc>
          <w:tcPr>
            <w:tcW w:w="964" w:type="dxa"/>
            <w:vAlign w:val="center"/>
          </w:tcPr>
          <w:p>
            <w:pPr>
              <w:pStyle w:val="15"/>
            </w:pPr>
            <w:r>
              <w:t>100.00</w:t>
            </w:r>
          </w:p>
        </w:tc>
        <w:tc>
          <w:tcPr>
            <w:tcW w:w="1134" w:type="dxa"/>
            <w:vAlign w:val="center"/>
          </w:tcPr>
          <w:p>
            <w:pPr>
              <w:pStyle w:val="16"/>
            </w:pPr>
            <w:r>
              <w:t>数据加工处理服务</w:t>
            </w:r>
          </w:p>
        </w:tc>
        <w:tc>
          <w:tcPr>
            <w:tcW w:w="1134" w:type="dxa"/>
            <w:vAlign w:val="center"/>
          </w:tcPr>
          <w:p>
            <w:pPr>
              <w:pStyle w:val="16"/>
            </w:pPr>
            <w:r>
              <w:t>C020302</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15.00</w:t>
            </w:r>
          </w:p>
        </w:tc>
        <w:tc>
          <w:tcPr>
            <w:tcW w:w="964" w:type="dxa"/>
            <w:vAlign w:val="center"/>
          </w:tcPr>
          <w:p>
            <w:pPr>
              <w:pStyle w:val="15"/>
            </w:pPr>
            <w:r>
              <w:t>15.00</w:t>
            </w:r>
          </w:p>
        </w:tc>
        <w:tc>
          <w:tcPr>
            <w:tcW w:w="964" w:type="dxa"/>
            <w:vAlign w:val="center"/>
          </w:tcPr>
          <w:p>
            <w:pPr>
              <w:pStyle w:val="15"/>
            </w:pPr>
            <w:r>
              <w:t>15.00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2022年宽带知网、开发教材、课程制作、家政集团项目费用</w:t>
            </w:r>
          </w:p>
        </w:tc>
        <w:tc>
          <w:tcPr>
            <w:tcW w:w="964" w:type="dxa"/>
            <w:vAlign w:val="center"/>
          </w:tcPr>
          <w:p>
            <w:pPr>
              <w:pStyle w:val="15"/>
            </w:pPr>
            <w:r>
              <w:t>133.64</w:t>
            </w:r>
          </w:p>
        </w:tc>
        <w:tc>
          <w:tcPr>
            <w:tcW w:w="1134" w:type="dxa"/>
            <w:vAlign w:val="center"/>
          </w:tcPr>
          <w:p>
            <w:pPr>
              <w:pStyle w:val="16"/>
            </w:pPr>
            <w:r>
              <w:t>木制台、桌类</w:t>
            </w:r>
          </w:p>
        </w:tc>
        <w:tc>
          <w:tcPr>
            <w:tcW w:w="1134" w:type="dxa"/>
            <w:vAlign w:val="center"/>
          </w:tcPr>
          <w:p>
            <w:pPr>
              <w:pStyle w:val="16"/>
            </w:pPr>
            <w:r>
              <w:t>A060205</w:t>
            </w:r>
          </w:p>
        </w:tc>
        <w:tc>
          <w:tcPr>
            <w:tcW w:w="709" w:type="dxa"/>
            <w:vAlign w:val="center"/>
          </w:tcPr>
          <w:p>
            <w:pPr>
              <w:pStyle w:val="17"/>
            </w:pPr>
            <w:r>
              <w:t>张</w:t>
            </w:r>
          </w:p>
        </w:tc>
        <w:tc>
          <w:tcPr>
            <w:tcW w:w="850" w:type="dxa"/>
            <w:vAlign w:val="center"/>
          </w:tcPr>
          <w:p>
            <w:pPr>
              <w:pStyle w:val="15"/>
            </w:pPr>
            <w:r>
              <w:t>1</w:t>
            </w:r>
          </w:p>
        </w:tc>
        <w:tc>
          <w:tcPr>
            <w:tcW w:w="850" w:type="dxa"/>
            <w:vAlign w:val="center"/>
          </w:tcPr>
          <w:p>
            <w:pPr>
              <w:pStyle w:val="15"/>
            </w:pPr>
            <w:r>
              <w:t>0.80</w:t>
            </w:r>
          </w:p>
        </w:tc>
        <w:tc>
          <w:tcPr>
            <w:tcW w:w="964" w:type="dxa"/>
            <w:vAlign w:val="center"/>
          </w:tcPr>
          <w:p>
            <w:pPr>
              <w:pStyle w:val="15"/>
            </w:pPr>
            <w:r>
              <w:t>0.80</w:t>
            </w:r>
          </w:p>
        </w:tc>
        <w:tc>
          <w:tcPr>
            <w:tcW w:w="964" w:type="dxa"/>
            <w:vAlign w:val="center"/>
          </w:tcPr>
          <w:p>
            <w:pPr>
              <w:pStyle w:val="15"/>
            </w:pPr>
            <w:r>
              <w:t>0.80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2022年宽带知网、开发教材、课程制作、家政集团项目费用</w:t>
            </w:r>
          </w:p>
        </w:tc>
        <w:tc>
          <w:tcPr>
            <w:tcW w:w="964" w:type="dxa"/>
            <w:vAlign w:val="center"/>
          </w:tcPr>
          <w:p>
            <w:pPr>
              <w:pStyle w:val="15"/>
            </w:pPr>
            <w:r>
              <w:t>133.64</w:t>
            </w:r>
          </w:p>
        </w:tc>
        <w:tc>
          <w:tcPr>
            <w:tcW w:w="1134" w:type="dxa"/>
            <w:vAlign w:val="center"/>
          </w:tcPr>
          <w:p>
            <w:pPr>
              <w:pStyle w:val="16"/>
            </w:pPr>
            <w:r>
              <w:t>金属骨架为主的椅凳类</w:t>
            </w:r>
          </w:p>
        </w:tc>
        <w:tc>
          <w:tcPr>
            <w:tcW w:w="1134" w:type="dxa"/>
            <w:vAlign w:val="center"/>
          </w:tcPr>
          <w:p>
            <w:pPr>
              <w:pStyle w:val="16"/>
            </w:pPr>
            <w:r>
              <w:t>A060301</w:t>
            </w:r>
          </w:p>
        </w:tc>
        <w:tc>
          <w:tcPr>
            <w:tcW w:w="709" w:type="dxa"/>
            <w:vAlign w:val="center"/>
          </w:tcPr>
          <w:p>
            <w:pPr>
              <w:pStyle w:val="17"/>
            </w:pPr>
            <w:r>
              <w:t>把</w:t>
            </w:r>
          </w:p>
        </w:tc>
        <w:tc>
          <w:tcPr>
            <w:tcW w:w="850" w:type="dxa"/>
            <w:vAlign w:val="center"/>
          </w:tcPr>
          <w:p>
            <w:pPr>
              <w:pStyle w:val="15"/>
            </w:pPr>
            <w:r>
              <w:t>10</w:t>
            </w:r>
          </w:p>
        </w:tc>
        <w:tc>
          <w:tcPr>
            <w:tcW w:w="850" w:type="dxa"/>
            <w:vAlign w:val="center"/>
          </w:tcPr>
          <w:p>
            <w:pPr>
              <w:pStyle w:val="15"/>
            </w:pPr>
            <w:r>
              <w:t>0.05</w:t>
            </w:r>
          </w:p>
        </w:tc>
        <w:tc>
          <w:tcPr>
            <w:tcW w:w="964" w:type="dxa"/>
            <w:vAlign w:val="center"/>
          </w:tcPr>
          <w:p>
            <w:pPr>
              <w:pStyle w:val="15"/>
            </w:pPr>
            <w:r>
              <w:t>0.50</w:t>
            </w:r>
          </w:p>
        </w:tc>
        <w:tc>
          <w:tcPr>
            <w:tcW w:w="964" w:type="dxa"/>
            <w:vAlign w:val="center"/>
          </w:tcPr>
          <w:p>
            <w:pPr>
              <w:pStyle w:val="15"/>
            </w:pPr>
            <w:r>
              <w:t>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2022年宽带知网、开发教材、课程制作、家政集团项目费用</w:t>
            </w:r>
          </w:p>
        </w:tc>
        <w:tc>
          <w:tcPr>
            <w:tcW w:w="964" w:type="dxa"/>
            <w:vAlign w:val="center"/>
          </w:tcPr>
          <w:p>
            <w:pPr>
              <w:pStyle w:val="15"/>
            </w:pPr>
            <w:r>
              <w:t>133.64</w:t>
            </w:r>
          </w:p>
        </w:tc>
        <w:tc>
          <w:tcPr>
            <w:tcW w:w="1134" w:type="dxa"/>
            <w:vAlign w:val="center"/>
          </w:tcPr>
          <w:p>
            <w:pPr>
              <w:pStyle w:val="16"/>
            </w:pPr>
            <w:r>
              <w:t>金属骨架沙发类</w:t>
            </w:r>
          </w:p>
        </w:tc>
        <w:tc>
          <w:tcPr>
            <w:tcW w:w="1134" w:type="dxa"/>
            <w:vAlign w:val="center"/>
          </w:tcPr>
          <w:p>
            <w:pPr>
              <w:pStyle w:val="16"/>
            </w:pPr>
            <w:r>
              <w:t>A060401</w:t>
            </w:r>
          </w:p>
        </w:tc>
        <w:tc>
          <w:tcPr>
            <w:tcW w:w="709" w:type="dxa"/>
            <w:vAlign w:val="center"/>
          </w:tcPr>
          <w:p>
            <w:pPr>
              <w:pStyle w:val="17"/>
            </w:pPr>
            <w:r>
              <w:t>组</w:t>
            </w:r>
          </w:p>
        </w:tc>
        <w:tc>
          <w:tcPr>
            <w:tcW w:w="850" w:type="dxa"/>
            <w:vAlign w:val="center"/>
          </w:tcPr>
          <w:p>
            <w:pPr>
              <w:pStyle w:val="15"/>
            </w:pPr>
            <w:r>
              <w:t>1</w:t>
            </w:r>
          </w:p>
        </w:tc>
        <w:tc>
          <w:tcPr>
            <w:tcW w:w="850" w:type="dxa"/>
            <w:vAlign w:val="center"/>
          </w:tcPr>
          <w:p>
            <w:pPr>
              <w:pStyle w:val="15"/>
            </w:pPr>
            <w:r>
              <w:t>0.70</w:t>
            </w:r>
          </w:p>
        </w:tc>
        <w:tc>
          <w:tcPr>
            <w:tcW w:w="964" w:type="dxa"/>
            <w:vAlign w:val="center"/>
          </w:tcPr>
          <w:p>
            <w:pPr>
              <w:pStyle w:val="15"/>
            </w:pPr>
            <w:r>
              <w:t>0.70</w:t>
            </w:r>
          </w:p>
        </w:tc>
        <w:tc>
          <w:tcPr>
            <w:tcW w:w="964" w:type="dxa"/>
            <w:vAlign w:val="center"/>
          </w:tcPr>
          <w:p>
            <w:pPr>
              <w:pStyle w:val="15"/>
            </w:pPr>
            <w:r>
              <w:t>0.70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2022年宽带知网、开发教材、课程制作、家政集团项目费用</w:t>
            </w:r>
          </w:p>
        </w:tc>
        <w:tc>
          <w:tcPr>
            <w:tcW w:w="964" w:type="dxa"/>
            <w:vAlign w:val="center"/>
          </w:tcPr>
          <w:p>
            <w:pPr>
              <w:pStyle w:val="15"/>
            </w:pPr>
            <w:r>
              <w:t>133.64</w:t>
            </w:r>
          </w:p>
        </w:tc>
        <w:tc>
          <w:tcPr>
            <w:tcW w:w="1134" w:type="dxa"/>
            <w:vAlign w:val="center"/>
          </w:tcPr>
          <w:p>
            <w:pPr>
              <w:pStyle w:val="16"/>
            </w:pPr>
            <w:r>
              <w:t>金属质柜类</w:t>
            </w:r>
          </w:p>
        </w:tc>
        <w:tc>
          <w:tcPr>
            <w:tcW w:w="1134" w:type="dxa"/>
            <w:vAlign w:val="center"/>
          </w:tcPr>
          <w:p>
            <w:pPr>
              <w:pStyle w:val="16"/>
            </w:pPr>
            <w:r>
              <w:t>A060503</w:t>
            </w:r>
          </w:p>
        </w:tc>
        <w:tc>
          <w:tcPr>
            <w:tcW w:w="709" w:type="dxa"/>
            <w:vAlign w:val="center"/>
          </w:tcPr>
          <w:p>
            <w:pPr>
              <w:pStyle w:val="17"/>
            </w:pPr>
            <w:r>
              <w:t>组</w:t>
            </w:r>
          </w:p>
        </w:tc>
        <w:tc>
          <w:tcPr>
            <w:tcW w:w="850" w:type="dxa"/>
            <w:vAlign w:val="center"/>
          </w:tcPr>
          <w:p>
            <w:pPr>
              <w:pStyle w:val="15"/>
            </w:pPr>
            <w:r>
              <w:t>12</w:t>
            </w:r>
          </w:p>
        </w:tc>
        <w:tc>
          <w:tcPr>
            <w:tcW w:w="850" w:type="dxa"/>
            <w:vAlign w:val="center"/>
          </w:tcPr>
          <w:p>
            <w:pPr>
              <w:pStyle w:val="15"/>
            </w:pPr>
            <w:r>
              <w:t>0.25</w:t>
            </w:r>
          </w:p>
        </w:tc>
        <w:tc>
          <w:tcPr>
            <w:tcW w:w="964" w:type="dxa"/>
            <w:vAlign w:val="center"/>
          </w:tcPr>
          <w:p>
            <w:pPr>
              <w:pStyle w:val="15"/>
            </w:pPr>
            <w:r>
              <w:t>3.00</w:t>
            </w:r>
          </w:p>
        </w:tc>
        <w:tc>
          <w:tcPr>
            <w:tcW w:w="964" w:type="dxa"/>
            <w:vAlign w:val="center"/>
          </w:tcPr>
          <w:p>
            <w:pPr>
              <w:pStyle w:val="15"/>
            </w:pPr>
            <w:r>
              <w:t>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2022年宽带知网、开发教材、课程制作、家政集团项目费用</w:t>
            </w:r>
          </w:p>
        </w:tc>
        <w:tc>
          <w:tcPr>
            <w:tcW w:w="964" w:type="dxa"/>
            <w:vAlign w:val="center"/>
          </w:tcPr>
          <w:p>
            <w:pPr>
              <w:pStyle w:val="15"/>
            </w:pPr>
            <w:r>
              <w:t>133.64</w:t>
            </w:r>
          </w:p>
        </w:tc>
        <w:tc>
          <w:tcPr>
            <w:tcW w:w="1134" w:type="dxa"/>
            <w:vAlign w:val="center"/>
          </w:tcPr>
          <w:p>
            <w:pPr>
              <w:pStyle w:val="16"/>
            </w:pPr>
            <w:r>
              <w:t>数据加工处理服务</w:t>
            </w:r>
          </w:p>
        </w:tc>
        <w:tc>
          <w:tcPr>
            <w:tcW w:w="1134" w:type="dxa"/>
            <w:vAlign w:val="center"/>
          </w:tcPr>
          <w:p>
            <w:pPr>
              <w:pStyle w:val="16"/>
            </w:pPr>
            <w:r>
              <w:t>C020302</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37.20</w:t>
            </w:r>
          </w:p>
        </w:tc>
        <w:tc>
          <w:tcPr>
            <w:tcW w:w="964" w:type="dxa"/>
            <w:vAlign w:val="center"/>
          </w:tcPr>
          <w:p>
            <w:pPr>
              <w:pStyle w:val="15"/>
            </w:pPr>
            <w:r>
              <w:t>37.20</w:t>
            </w:r>
          </w:p>
        </w:tc>
        <w:tc>
          <w:tcPr>
            <w:tcW w:w="964" w:type="dxa"/>
            <w:vAlign w:val="center"/>
          </w:tcPr>
          <w:p>
            <w:pPr>
              <w:pStyle w:val="15"/>
            </w:pPr>
            <w:r>
              <w:t>37.20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2022年宽带知网、开发教材、课程制作、家政集团项目费用</w:t>
            </w:r>
          </w:p>
        </w:tc>
        <w:tc>
          <w:tcPr>
            <w:tcW w:w="964" w:type="dxa"/>
            <w:vAlign w:val="center"/>
          </w:tcPr>
          <w:p>
            <w:pPr>
              <w:pStyle w:val="15"/>
            </w:pPr>
            <w:r>
              <w:t>133.64</w:t>
            </w:r>
          </w:p>
        </w:tc>
        <w:tc>
          <w:tcPr>
            <w:tcW w:w="1134" w:type="dxa"/>
            <w:vAlign w:val="center"/>
          </w:tcPr>
          <w:p>
            <w:pPr>
              <w:pStyle w:val="16"/>
            </w:pPr>
            <w:r>
              <w:t>平台运营服务</w:t>
            </w:r>
          </w:p>
        </w:tc>
        <w:tc>
          <w:tcPr>
            <w:tcW w:w="1134" w:type="dxa"/>
            <w:vAlign w:val="center"/>
          </w:tcPr>
          <w:p>
            <w:pPr>
              <w:pStyle w:val="16"/>
            </w:pPr>
            <w:r>
              <w:t>C020702</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20.00</w:t>
            </w:r>
          </w:p>
        </w:tc>
        <w:tc>
          <w:tcPr>
            <w:tcW w:w="964" w:type="dxa"/>
            <w:vAlign w:val="center"/>
          </w:tcPr>
          <w:p>
            <w:pPr>
              <w:pStyle w:val="15"/>
            </w:pPr>
            <w:r>
              <w:t>20.00</w:t>
            </w:r>
          </w:p>
        </w:tc>
        <w:tc>
          <w:tcPr>
            <w:tcW w:w="964" w:type="dxa"/>
            <w:vAlign w:val="center"/>
          </w:tcPr>
          <w:p>
            <w:pPr>
              <w:pStyle w:val="15"/>
            </w:pPr>
            <w:r>
              <w:t>20.00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2022年宽带知网、开发教材、课程制作、家政集团项目费用</w:t>
            </w:r>
          </w:p>
        </w:tc>
        <w:tc>
          <w:tcPr>
            <w:tcW w:w="964" w:type="dxa"/>
            <w:vAlign w:val="center"/>
          </w:tcPr>
          <w:p>
            <w:pPr>
              <w:pStyle w:val="15"/>
            </w:pPr>
            <w:r>
              <w:t>133.64</w:t>
            </w:r>
          </w:p>
        </w:tc>
        <w:tc>
          <w:tcPr>
            <w:tcW w:w="1134" w:type="dxa"/>
            <w:vAlign w:val="center"/>
          </w:tcPr>
          <w:p>
            <w:pPr>
              <w:pStyle w:val="16"/>
            </w:pPr>
            <w:r>
              <w:t>互联网信息服务</w:t>
            </w:r>
          </w:p>
        </w:tc>
        <w:tc>
          <w:tcPr>
            <w:tcW w:w="1134" w:type="dxa"/>
            <w:vAlign w:val="center"/>
          </w:tcPr>
          <w:p>
            <w:pPr>
              <w:pStyle w:val="16"/>
            </w:pPr>
            <w:r>
              <w:t>C0302</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36.44</w:t>
            </w:r>
          </w:p>
        </w:tc>
        <w:tc>
          <w:tcPr>
            <w:tcW w:w="964" w:type="dxa"/>
            <w:vAlign w:val="center"/>
          </w:tcPr>
          <w:p>
            <w:pPr>
              <w:pStyle w:val="15"/>
            </w:pPr>
            <w:r>
              <w:t>36.44</w:t>
            </w:r>
          </w:p>
        </w:tc>
        <w:tc>
          <w:tcPr>
            <w:tcW w:w="964" w:type="dxa"/>
            <w:vAlign w:val="center"/>
          </w:tcPr>
          <w:p>
            <w:pPr>
              <w:pStyle w:val="15"/>
            </w:pPr>
            <w:r>
              <w:t>36.44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2022年宽带知网、开发教材、课程制作、家政集团项目费用</w:t>
            </w:r>
          </w:p>
        </w:tc>
        <w:tc>
          <w:tcPr>
            <w:tcW w:w="964" w:type="dxa"/>
            <w:vAlign w:val="center"/>
          </w:tcPr>
          <w:p>
            <w:pPr>
              <w:pStyle w:val="15"/>
            </w:pPr>
            <w:r>
              <w:t>133.64</w:t>
            </w:r>
          </w:p>
        </w:tc>
        <w:tc>
          <w:tcPr>
            <w:tcW w:w="1134" w:type="dxa"/>
            <w:vAlign w:val="center"/>
          </w:tcPr>
          <w:p>
            <w:pPr>
              <w:pStyle w:val="16"/>
            </w:pPr>
            <w:r>
              <w:t>出版服务</w:t>
            </w:r>
          </w:p>
        </w:tc>
        <w:tc>
          <w:tcPr>
            <w:tcW w:w="1134" w:type="dxa"/>
            <w:vAlign w:val="center"/>
          </w:tcPr>
          <w:p>
            <w:pPr>
              <w:pStyle w:val="16"/>
            </w:pPr>
            <w:r>
              <w:t>C081402</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25.00</w:t>
            </w:r>
          </w:p>
        </w:tc>
        <w:tc>
          <w:tcPr>
            <w:tcW w:w="964" w:type="dxa"/>
            <w:vAlign w:val="center"/>
          </w:tcPr>
          <w:p>
            <w:pPr>
              <w:pStyle w:val="15"/>
            </w:pPr>
            <w:r>
              <w:t>25.00</w:t>
            </w:r>
          </w:p>
        </w:tc>
        <w:tc>
          <w:tcPr>
            <w:tcW w:w="964" w:type="dxa"/>
            <w:vAlign w:val="center"/>
          </w:tcPr>
          <w:p>
            <w:pPr>
              <w:pStyle w:val="15"/>
            </w:pPr>
            <w:r>
              <w:t>25.00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2022年软件题库采购、智慧校园建设项目</w:t>
            </w:r>
          </w:p>
        </w:tc>
        <w:tc>
          <w:tcPr>
            <w:tcW w:w="964" w:type="dxa"/>
            <w:vAlign w:val="center"/>
          </w:tcPr>
          <w:p>
            <w:pPr>
              <w:pStyle w:val="15"/>
            </w:pPr>
            <w:r>
              <w:t>400.00</w:t>
            </w:r>
          </w:p>
        </w:tc>
        <w:tc>
          <w:tcPr>
            <w:tcW w:w="1134" w:type="dxa"/>
            <w:vAlign w:val="center"/>
          </w:tcPr>
          <w:p>
            <w:pPr>
              <w:pStyle w:val="16"/>
            </w:pPr>
            <w:r>
              <w:t>以太网交换机</w:t>
            </w:r>
          </w:p>
        </w:tc>
        <w:tc>
          <w:tcPr>
            <w:tcW w:w="1134" w:type="dxa"/>
            <w:vAlign w:val="center"/>
          </w:tcPr>
          <w:p>
            <w:pPr>
              <w:pStyle w:val="16"/>
            </w:pPr>
            <w:r>
              <w:t>A0201020201</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112.39</w:t>
            </w:r>
          </w:p>
        </w:tc>
        <w:tc>
          <w:tcPr>
            <w:tcW w:w="964" w:type="dxa"/>
            <w:vAlign w:val="center"/>
          </w:tcPr>
          <w:p>
            <w:pPr>
              <w:pStyle w:val="15"/>
            </w:pPr>
            <w:r>
              <w:t>112.39</w:t>
            </w:r>
          </w:p>
        </w:tc>
        <w:tc>
          <w:tcPr>
            <w:tcW w:w="964" w:type="dxa"/>
            <w:vAlign w:val="center"/>
          </w:tcPr>
          <w:p>
            <w:pPr>
              <w:pStyle w:val="15"/>
            </w:pPr>
            <w:r>
              <w:t>112.39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112.39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2022年软件题库采购、智慧校园建设项目</w:t>
            </w:r>
          </w:p>
        </w:tc>
        <w:tc>
          <w:tcPr>
            <w:tcW w:w="964" w:type="dxa"/>
            <w:vAlign w:val="center"/>
          </w:tcPr>
          <w:p>
            <w:pPr>
              <w:pStyle w:val="15"/>
            </w:pPr>
            <w:r>
              <w:t>400.00</w:t>
            </w:r>
          </w:p>
        </w:tc>
        <w:tc>
          <w:tcPr>
            <w:tcW w:w="1134" w:type="dxa"/>
            <w:vAlign w:val="center"/>
          </w:tcPr>
          <w:p>
            <w:pPr>
              <w:pStyle w:val="16"/>
            </w:pPr>
            <w:r>
              <w:t>其他交换设备</w:t>
            </w:r>
          </w:p>
        </w:tc>
        <w:tc>
          <w:tcPr>
            <w:tcW w:w="1134" w:type="dxa"/>
            <w:vAlign w:val="center"/>
          </w:tcPr>
          <w:p>
            <w:pPr>
              <w:pStyle w:val="16"/>
            </w:pPr>
            <w:r>
              <w:t>A0201020299</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77.01</w:t>
            </w:r>
          </w:p>
        </w:tc>
        <w:tc>
          <w:tcPr>
            <w:tcW w:w="964" w:type="dxa"/>
            <w:vAlign w:val="center"/>
          </w:tcPr>
          <w:p>
            <w:pPr>
              <w:pStyle w:val="15"/>
            </w:pPr>
            <w:r>
              <w:t>77.01</w:t>
            </w:r>
          </w:p>
        </w:tc>
        <w:tc>
          <w:tcPr>
            <w:tcW w:w="964" w:type="dxa"/>
            <w:vAlign w:val="center"/>
          </w:tcPr>
          <w:p>
            <w:pPr>
              <w:pStyle w:val="15"/>
            </w:pPr>
            <w:r>
              <w:t>77.01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2022年软件题库采购、智慧校园建设项目</w:t>
            </w:r>
          </w:p>
        </w:tc>
        <w:tc>
          <w:tcPr>
            <w:tcW w:w="964" w:type="dxa"/>
            <w:vAlign w:val="center"/>
          </w:tcPr>
          <w:p>
            <w:pPr>
              <w:pStyle w:val="15"/>
            </w:pPr>
            <w:r>
              <w:t>400.00</w:t>
            </w:r>
          </w:p>
        </w:tc>
        <w:tc>
          <w:tcPr>
            <w:tcW w:w="1134" w:type="dxa"/>
            <w:vAlign w:val="center"/>
          </w:tcPr>
          <w:p>
            <w:pPr>
              <w:pStyle w:val="16"/>
            </w:pPr>
            <w:r>
              <w:t>防火墙</w:t>
            </w:r>
          </w:p>
        </w:tc>
        <w:tc>
          <w:tcPr>
            <w:tcW w:w="1134" w:type="dxa"/>
            <w:vAlign w:val="center"/>
          </w:tcPr>
          <w:p>
            <w:pPr>
              <w:pStyle w:val="16"/>
            </w:pPr>
            <w:r>
              <w:t>A02010301</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12.00</w:t>
            </w:r>
          </w:p>
        </w:tc>
        <w:tc>
          <w:tcPr>
            <w:tcW w:w="964" w:type="dxa"/>
            <w:vAlign w:val="center"/>
          </w:tcPr>
          <w:p>
            <w:pPr>
              <w:pStyle w:val="15"/>
            </w:pPr>
            <w:r>
              <w:t>12.00</w:t>
            </w:r>
          </w:p>
        </w:tc>
        <w:tc>
          <w:tcPr>
            <w:tcW w:w="964" w:type="dxa"/>
            <w:vAlign w:val="center"/>
          </w:tcPr>
          <w:p>
            <w:pPr>
              <w:pStyle w:val="15"/>
            </w:pPr>
            <w:r>
              <w:t>12.00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2022年软件题库采购、智慧校园建设项目</w:t>
            </w:r>
          </w:p>
        </w:tc>
        <w:tc>
          <w:tcPr>
            <w:tcW w:w="964" w:type="dxa"/>
            <w:vAlign w:val="center"/>
          </w:tcPr>
          <w:p>
            <w:pPr>
              <w:pStyle w:val="15"/>
            </w:pPr>
            <w:r>
              <w:t>400.00</w:t>
            </w:r>
          </w:p>
        </w:tc>
        <w:tc>
          <w:tcPr>
            <w:tcW w:w="1134" w:type="dxa"/>
            <w:vAlign w:val="center"/>
          </w:tcPr>
          <w:p>
            <w:pPr>
              <w:pStyle w:val="16"/>
            </w:pPr>
            <w:r>
              <w:t>容灾备份设备</w:t>
            </w:r>
          </w:p>
        </w:tc>
        <w:tc>
          <w:tcPr>
            <w:tcW w:w="1134" w:type="dxa"/>
            <w:vAlign w:val="center"/>
          </w:tcPr>
          <w:p>
            <w:pPr>
              <w:pStyle w:val="16"/>
            </w:pPr>
            <w:r>
              <w:t>A02010305</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23.00</w:t>
            </w:r>
          </w:p>
        </w:tc>
        <w:tc>
          <w:tcPr>
            <w:tcW w:w="964" w:type="dxa"/>
            <w:vAlign w:val="center"/>
          </w:tcPr>
          <w:p>
            <w:pPr>
              <w:pStyle w:val="15"/>
            </w:pPr>
            <w:r>
              <w:t>23.00</w:t>
            </w:r>
          </w:p>
        </w:tc>
        <w:tc>
          <w:tcPr>
            <w:tcW w:w="964" w:type="dxa"/>
            <w:vAlign w:val="center"/>
          </w:tcPr>
          <w:p>
            <w:pPr>
              <w:pStyle w:val="15"/>
            </w:pPr>
            <w:r>
              <w:t>23.00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2022年软件题库采购、智慧校园建设项目</w:t>
            </w:r>
          </w:p>
        </w:tc>
        <w:tc>
          <w:tcPr>
            <w:tcW w:w="964" w:type="dxa"/>
            <w:vAlign w:val="center"/>
          </w:tcPr>
          <w:p>
            <w:pPr>
              <w:pStyle w:val="15"/>
            </w:pPr>
            <w:r>
              <w:t>400.00</w:t>
            </w:r>
          </w:p>
        </w:tc>
        <w:tc>
          <w:tcPr>
            <w:tcW w:w="1134" w:type="dxa"/>
            <w:vAlign w:val="center"/>
          </w:tcPr>
          <w:p>
            <w:pPr>
              <w:pStyle w:val="16"/>
            </w:pPr>
            <w:r>
              <w:t>行业应用软件开发服务</w:t>
            </w:r>
          </w:p>
        </w:tc>
        <w:tc>
          <w:tcPr>
            <w:tcW w:w="1134" w:type="dxa"/>
            <w:vAlign w:val="center"/>
          </w:tcPr>
          <w:p>
            <w:pPr>
              <w:pStyle w:val="16"/>
            </w:pPr>
            <w:r>
              <w:t>C02010302</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100.00</w:t>
            </w:r>
          </w:p>
        </w:tc>
        <w:tc>
          <w:tcPr>
            <w:tcW w:w="964" w:type="dxa"/>
            <w:vAlign w:val="center"/>
          </w:tcPr>
          <w:p>
            <w:pPr>
              <w:pStyle w:val="15"/>
            </w:pPr>
            <w:r>
              <w:t>100.00</w:t>
            </w:r>
          </w:p>
        </w:tc>
        <w:tc>
          <w:tcPr>
            <w:tcW w:w="964" w:type="dxa"/>
            <w:vAlign w:val="center"/>
          </w:tcPr>
          <w:p>
            <w:pPr>
              <w:pStyle w:val="15"/>
            </w:pPr>
            <w:r>
              <w:t>100.00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2022年软件题库采购、智慧校园建设项目</w:t>
            </w:r>
          </w:p>
        </w:tc>
        <w:tc>
          <w:tcPr>
            <w:tcW w:w="964" w:type="dxa"/>
            <w:vAlign w:val="center"/>
          </w:tcPr>
          <w:p>
            <w:pPr>
              <w:pStyle w:val="15"/>
            </w:pPr>
            <w:r>
              <w:t>400.00</w:t>
            </w:r>
          </w:p>
        </w:tc>
        <w:tc>
          <w:tcPr>
            <w:tcW w:w="1134" w:type="dxa"/>
            <w:vAlign w:val="center"/>
          </w:tcPr>
          <w:p>
            <w:pPr>
              <w:pStyle w:val="16"/>
            </w:pPr>
            <w:r>
              <w:t>其他数据处理服务</w:t>
            </w:r>
          </w:p>
        </w:tc>
        <w:tc>
          <w:tcPr>
            <w:tcW w:w="1134" w:type="dxa"/>
            <w:vAlign w:val="center"/>
          </w:tcPr>
          <w:p>
            <w:pPr>
              <w:pStyle w:val="16"/>
            </w:pPr>
            <w:r>
              <w:t>C020399</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35.00</w:t>
            </w:r>
          </w:p>
        </w:tc>
        <w:tc>
          <w:tcPr>
            <w:tcW w:w="964" w:type="dxa"/>
            <w:vAlign w:val="center"/>
          </w:tcPr>
          <w:p>
            <w:pPr>
              <w:pStyle w:val="15"/>
            </w:pPr>
            <w:r>
              <w:t>35.00</w:t>
            </w:r>
          </w:p>
        </w:tc>
        <w:tc>
          <w:tcPr>
            <w:tcW w:w="964" w:type="dxa"/>
            <w:vAlign w:val="center"/>
          </w:tcPr>
          <w:p>
            <w:pPr>
              <w:pStyle w:val="15"/>
            </w:pPr>
            <w:r>
              <w:t>35.00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2022年实训大楼主楼工程（省级）</w:t>
            </w:r>
          </w:p>
        </w:tc>
        <w:tc>
          <w:tcPr>
            <w:tcW w:w="964" w:type="dxa"/>
            <w:vAlign w:val="center"/>
          </w:tcPr>
          <w:p>
            <w:pPr>
              <w:pStyle w:val="15"/>
            </w:pPr>
            <w:r>
              <w:t>2000.00</w:t>
            </w:r>
          </w:p>
        </w:tc>
        <w:tc>
          <w:tcPr>
            <w:tcW w:w="1134" w:type="dxa"/>
            <w:vAlign w:val="center"/>
          </w:tcPr>
          <w:p>
            <w:pPr>
              <w:pStyle w:val="16"/>
            </w:pPr>
            <w:r>
              <w:t>教育用房施工</w:t>
            </w:r>
          </w:p>
        </w:tc>
        <w:tc>
          <w:tcPr>
            <w:tcW w:w="1134" w:type="dxa"/>
            <w:vAlign w:val="center"/>
          </w:tcPr>
          <w:p>
            <w:pPr>
              <w:pStyle w:val="16"/>
            </w:pPr>
            <w:r>
              <w:t>B010601</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1000.00</w:t>
            </w:r>
          </w:p>
        </w:tc>
        <w:tc>
          <w:tcPr>
            <w:tcW w:w="964" w:type="dxa"/>
            <w:vAlign w:val="center"/>
          </w:tcPr>
          <w:p>
            <w:pPr>
              <w:pStyle w:val="15"/>
            </w:pPr>
            <w:r>
              <w:t>1000.00</w:t>
            </w:r>
          </w:p>
        </w:tc>
        <w:tc>
          <w:tcPr>
            <w:tcW w:w="964" w:type="dxa"/>
            <w:vAlign w:val="center"/>
          </w:tcPr>
          <w:p>
            <w:pPr>
              <w:pStyle w:val="15"/>
            </w:pPr>
            <w:r>
              <w:t>1000.00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2022年实训大楼主楼工程（省级）</w:t>
            </w:r>
          </w:p>
        </w:tc>
        <w:tc>
          <w:tcPr>
            <w:tcW w:w="964" w:type="dxa"/>
            <w:vAlign w:val="center"/>
          </w:tcPr>
          <w:p>
            <w:pPr>
              <w:pStyle w:val="15"/>
            </w:pPr>
            <w:r>
              <w:t>2000.00</w:t>
            </w:r>
          </w:p>
        </w:tc>
        <w:tc>
          <w:tcPr>
            <w:tcW w:w="1134" w:type="dxa"/>
            <w:vAlign w:val="center"/>
          </w:tcPr>
          <w:p>
            <w:pPr>
              <w:pStyle w:val="16"/>
            </w:pPr>
            <w:r>
              <w:t>教育用房施工</w:t>
            </w:r>
          </w:p>
        </w:tc>
        <w:tc>
          <w:tcPr>
            <w:tcW w:w="1134" w:type="dxa"/>
            <w:vAlign w:val="center"/>
          </w:tcPr>
          <w:p>
            <w:pPr>
              <w:pStyle w:val="16"/>
            </w:pPr>
            <w:r>
              <w:t>B010601</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1000.00</w:t>
            </w:r>
          </w:p>
        </w:tc>
        <w:tc>
          <w:tcPr>
            <w:tcW w:w="964" w:type="dxa"/>
            <w:vAlign w:val="center"/>
          </w:tcPr>
          <w:p>
            <w:pPr>
              <w:pStyle w:val="15"/>
            </w:pPr>
            <w:r>
              <w:t>1000.00</w:t>
            </w:r>
          </w:p>
        </w:tc>
        <w:tc>
          <w:tcPr>
            <w:tcW w:w="964" w:type="dxa"/>
            <w:vAlign w:val="center"/>
          </w:tcPr>
          <w:p>
            <w:pPr>
              <w:pStyle w:val="15"/>
            </w:pPr>
            <w:r>
              <w:t>1000.00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台式计算机</w:t>
            </w:r>
          </w:p>
        </w:tc>
        <w:tc>
          <w:tcPr>
            <w:tcW w:w="1134" w:type="dxa"/>
            <w:vAlign w:val="center"/>
          </w:tcPr>
          <w:p>
            <w:pPr>
              <w:pStyle w:val="16"/>
            </w:pPr>
            <w:r>
              <w:t>A02010104</w:t>
            </w:r>
          </w:p>
        </w:tc>
        <w:tc>
          <w:tcPr>
            <w:tcW w:w="709" w:type="dxa"/>
            <w:vAlign w:val="center"/>
          </w:tcPr>
          <w:p>
            <w:pPr>
              <w:pStyle w:val="17"/>
            </w:pPr>
            <w:r>
              <w:t>台</w:t>
            </w:r>
          </w:p>
        </w:tc>
        <w:tc>
          <w:tcPr>
            <w:tcW w:w="850" w:type="dxa"/>
            <w:vAlign w:val="center"/>
          </w:tcPr>
          <w:p>
            <w:pPr>
              <w:pStyle w:val="15"/>
            </w:pPr>
            <w:r>
              <w:t>4</w:t>
            </w:r>
          </w:p>
        </w:tc>
        <w:tc>
          <w:tcPr>
            <w:tcW w:w="850" w:type="dxa"/>
            <w:vAlign w:val="center"/>
          </w:tcPr>
          <w:p>
            <w:pPr>
              <w:pStyle w:val="15"/>
            </w:pPr>
            <w:r>
              <w:t>0.60</w:t>
            </w:r>
          </w:p>
        </w:tc>
        <w:tc>
          <w:tcPr>
            <w:tcW w:w="964" w:type="dxa"/>
            <w:vAlign w:val="center"/>
          </w:tcPr>
          <w:p>
            <w:pPr>
              <w:pStyle w:val="15"/>
            </w:pPr>
            <w:r>
              <w:t>2.40</w:t>
            </w:r>
          </w:p>
        </w:tc>
        <w:tc>
          <w:tcPr>
            <w:tcW w:w="964" w:type="dxa"/>
            <w:vAlign w:val="center"/>
          </w:tcPr>
          <w:p>
            <w:pPr>
              <w:pStyle w:val="15"/>
            </w:pPr>
            <w:r>
              <w:t>2.40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台式计算机</w:t>
            </w:r>
          </w:p>
        </w:tc>
        <w:tc>
          <w:tcPr>
            <w:tcW w:w="1134" w:type="dxa"/>
            <w:vAlign w:val="center"/>
          </w:tcPr>
          <w:p>
            <w:pPr>
              <w:pStyle w:val="16"/>
            </w:pPr>
            <w:r>
              <w:t>A02010104</w:t>
            </w:r>
          </w:p>
        </w:tc>
        <w:tc>
          <w:tcPr>
            <w:tcW w:w="709" w:type="dxa"/>
            <w:vAlign w:val="center"/>
          </w:tcPr>
          <w:p>
            <w:pPr>
              <w:pStyle w:val="17"/>
            </w:pPr>
            <w:r>
              <w:t>台</w:t>
            </w:r>
          </w:p>
        </w:tc>
        <w:tc>
          <w:tcPr>
            <w:tcW w:w="850" w:type="dxa"/>
            <w:vAlign w:val="center"/>
          </w:tcPr>
          <w:p>
            <w:pPr>
              <w:pStyle w:val="15"/>
            </w:pPr>
            <w:r>
              <w:t>14</w:t>
            </w:r>
          </w:p>
        </w:tc>
        <w:tc>
          <w:tcPr>
            <w:tcW w:w="850" w:type="dxa"/>
            <w:vAlign w:val="center"/>
          </w:tcPr>
          <w:p>
            <w:pPr>
              <w:pStyle w:val="15"/>
            </w:pPr>
            <w:r>
              <w:t>0.75</w:t>
            </w:r>
          </w:p>
        </w:tc>
        <w:tc>
          <w:tcPr>
            <w:tcW w:w="964" w:type="dxa"/>
            <w:vAlign w:val="center"/>
          </w:tcPr>
          <w:p>
            <w:pPr>
              <w:pStyle w:val="15"/>
            </w:pPr>
            <w:r>
              <w:t>10.50</w:t>
            </w:r>
          </w:p>
        </w:tc>
        <w:tc>
          <w:tcPr>
            <w:tcW w:w="964" w:type="dxa"/>
            <w:vAlign w:val="center"/>
          </w:tcPr>
          <w:p>
            <w:pPr>
              <w:pStyle w:val="15"/>
            </w:pPr>
            <w:r>
              <w:t>10.50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台式计算机</w:t>
            </w:r>
          </w:p>
        </w:tc>
        <w:tc>
          <w:tcPr>
            <w:tcW w:w="1134" w:type="dxa"/>
            <w:vAlign w:val="center"/>
          </w:tcPr>
          <w:p>
            <w:pPr>
              <w:pStyle w:val="16"/>
            </w:pPr>
            <w:r>
              <w:t>A02010104</w:t>
            </w:r>
          </w:p>
        </w:tc>
        <w:tc>
          <w:tcPr>
            <w:tcW w:w="709" w:type="dxa"/>
            <w:vAlign w:val="center"/>
          </w:tcPr>
          <w:p>
            <w:pPr>
              <w:pStyle w:val="17"/>
            </w:pPr>
            <w:r>
              <w:t>台</w:t>
            </w:r>
          </w:p>
        </w:tc>
        <w:tc>
          <w:tcPr>
            <w:tcW w:w="850" w:type="dxa"/>
            <w:vAlign w:val="center"/>
          </w:tcPr>
          <w:p>
            <w:pPr>
              <w:pStyle w:val="15"/>
            </w:pPr>
            <w:r>
              <w:t>200</w:t>
            </w:r>
          </w:p>
        </w:tc>
        <w:tc>
          <w:tcPr>
            <w:tcW w:w="850" w:type="dxa"/>
            <w:vAlign w:val="center"/>
          </w:tcPr>
          <w:p>
            <w:pPr>
              <w:pStyle w:val="15"/>
            </w:pPr>
            <w:r>
              <w:t>0.75</w:t>
            </w:r>
          </w:p>
        </w:tc>
        <w:tc>
          <w:tcPr>
            <w:tcW w:w="964" w:type="dxa"/>
            <w:vAlign w:val="center"/>
          </w:tcPr>
          <w:p>
            <w:pPr>
              <w:pStyle w:val="15"/>
            </w:pPr>
            <w:r>
              <w:t>150.00</w:t>
            </w:r>
          </w:p>
        </w:tc>
        <w:tc>
          <w:tcPr>
            <w:tcW w:w="964" w:type="dxa"/>
            <w:vAlign w:val="center"/>
          </w:tcPr>
          <w:p>
            <w:pPr>
              <w:pStyle w:val="15"/>
            </w:pPr>
            <w:r>
              <w:t>150.00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台式计算机</w:t>
            </w:r>
          </w:p>
        </w:tc>
        <w:tc>
          <w:tcPr>
            <w:tcW w:w="1134" w:type="dxa"/>
            <w:vAlign w:val="center"/>
          </w:tcPr>
          <w:p>
            <w:pPr>
              <w:pStyle w:val="16"/>
            </w:pPr>
            <w:r>
              <w:t>A02010104</w:t>
            </w:r>
          </w:p>
        </w:tc>
        <w:tc>
          <w:tcPr>
            <w:tcW w:w="709" w:type="dxa"/>
            <w:vAlign w:val="center"/>
          </w:tcPr>
          <w:p>
            <w:pPr>
              <w:pStyle w:val="17"/>
            </w:pPr>
            <w:r>
              <w:t>台</w:t>
            </w:r>
          </w:p>
        </w:tc>
        <w:tc>
          <w:tcPr>
            <w:tcW w:w="850" w:type="dxa"/>
            <w:vAlign w:val="center"/>
          </w:tcPr>
          <w:p>
            <w:pPr>
              <w:pStyle w:val="15"/>
            </w:pPr>
            <w:r>
              <w:t>98</w:t>
            </w:r>
          </w:p>
        </w:tc>
        <w:tc>
          <w:tcPr>
            <w:tcW w:w="850" w:type="dxa"/>
            <w:vAlign w:val="center"/>
          </w:tcPr>
          <w:p>
            <w:pPr>
              <w:pStyle w:val="15"/>
            </w:pPr>
            <w:r>
              <w:t>0.61</w:t>
            </w:r>
          </w:p>
        </w:tc>
        <w:tc>
          <w:tcPr>
            <w:tcW w:w="964" w:type="dxa"/>
            <w:vAlign w:val="center"/>
          </w:tcPr>
          <w:p>
            <w:pPr>
              <w:pStyle w:val="15"/>
            </w:pPr>
            <w:r>
              <w:t>59.78</w:t>
            </w:r>
          </w:p>
        </w:tc>
        <w:tc>
          <w:tcPr>
            <w:tcW w:w="964" w:type="dxa"/>
            <w:vAlign w:val="center"/>
          </w:tcPr>
          <w:p>
            <w:pPr>
              <w:pStyle w:val="15"/>
            </w:pPr>
            <w:r>
              <w:t>59.78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59.78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便携式计算机</w:t>
            </w:r>
          </w:p>
        </w:tc>
        <w:tc>
          <w:tcPr>
            <w:tcW w:w="1134" w:type="dxa"/>
            <w:vAlign w:val="center"/>
          </w:tcPr>
          <w:p>
            <w:pPr>
              <w:pStyle w:val="16"/>
            </w:pPr>
            <w:r>
              <w:t>A02010105</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0.45</w:t>
            </w:r>
          </w:p>
        </w:tc>
        <w:tc>
          <w:tcPr>
            <w:tcW w:w="964" w:type="dxa"/>
            <w:vAlign w:val="center"/>
          </w:tcPr>
          <w:p>
            <w:pPr>
              <w:pStyle w:val="15"/>
            </w:pPr>
            <w:r>
              <w:t>0.45</w:t>
            </w:r>
          </w:p>
        </w:tc>
        <w:tc>
          <w:tcPr>
            <w:tcW w:w="964" w:type="dxa"/>
            <w:vAlign w:val="center"/>
          </w:tcPr>
          <w:p>
            <w:pPr>
              <w:pStyle w:val="15"/>
            </w:pPr>
            <w:r>
              <w:t>0.45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便携式计算机</w:t>
            </w:r>
          </w:p>
        </w:tc>
        <w:tc>
          <w:tcPr>
            <w:tcW w:w="1134" w:type="dxa"/>
            <w:vAlign w:val="center"/>
          </w:tcPr>
          <w:p>
            <w:pPr>
              <w:pStyle w:val="16"/>
            </w:pPr>
            <w:r>
              <w:t>A02010105</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0.60</w:t>
            </w:r>
          </w:p>
        </w:tc>
        <w:tc>
          <w:tcPr>
            <w:tcW w:w="964" w:type="dxa"/>
            <w:vAlign w:val="center"/>
          </w:tcPr>
          <w:p>
            <w:pPr>
              <w:pStyle w:val="15"/>
            </w:pPr>
            <w:r>
              <w:t>1.20</w:t>
            </w:r>
          </w:p>
        </w:tc>
        <w:tc>
          <w:tcPr>
            <w:tcW w:w="964" w:type="dxa"/>
            <w:vAlign w:val="center"/>
          </w:tcPr>
          <w:p>
            <w:pPr>
              <w:pStyle w:val="15"/>
            </w:pPr>
            <w:r>
              <w:t>1.20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路由器</w:t>
            </w:r>
          </w:p>
        </w:tc>
        <w:tc>
          <w:tcPr>
            <w:tcW w:w="1134" w:type="dxa"/>
            <w:vAlign w:val="center"/>
          </w:tcPr>
          <w:p>
            <w:pPr>
              <w:pStyle w:val="16"/>
            </w:pPr>
            <w:r>
              <w:t>A02010201</w:t>
            </w:r>
          </w:p>
        </w:tc>
        <w:tc>
          <w:tcPr>
            <w:tcW w:w="709" w:type="dxa"/>
            <w:vAlign w:val="center"/>
          </w:tcPr>
          <w:p>
            <w:pPr>
              <w:pStyle w:val="17"/>
            </w:pPr>
            <w:r>
              <w:t>台</w:t>
            </w:r>
          </w:p>
        </w:tc>
        <w:tc>
          <w:tcPr>
            <w:tcW w:w="850" w:type="dxa"/>
            <w:vAlign w:val="center"/>
          </w:tcPr>
          <w:p>
            <w:pPr>
              <w:pStyle w:val="15"/>
            </w:pPr>
            <w:r>
              <w:t>14</w:t>
            </w:r>
          </w:p>
        </w:tc>
        <w:tc>
          <w:tcPr>
            <w:tcW w:w="850" w:type="dxa"/>
            <w:vAlign w:val="center"/>
          </w:tcPr>
          <w:p>
            <w:pPr>
              <w:pStyle w:val="15"/>
            </w:pPr>
            <w:r>
              <w:t>0.18</w:t>
            </w:r>
          </w:p>
        </w:tc>
        <w:tc>
          <w:tcPr>
            <w:tcW w:w="964" w:type="dxa"/>
            <w:vAlign w:val="center"/>
          </w:tcPr>
          <w:p>
            <w:pPr>
              <w:pStyle w:val="15"/>
            </w:pPr>
            <w:r>
              <w:t>2.52</w:t>
            </w:r>
          </w:p>
        </w:tc>
        <w:tc>
          <w:tcPr>
            <w:tcW w:w="964" w:type="dxa"/>
            <w:vAlign w:val="center"/>
          </w:tcPr>
          <w:p>
            <w:pPr>
              <w:pStyle w:val="15"/>
            </w:pPr>
            <w:r>
              <w:t>2.52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路由器</w:t>
            </w:r>
          </w:p>
        </w:tc>
        <w:tc>
          <w:tcPr>
            <w:tcW w:w="1134" w:type="dxa"/>
            <w:vAlign w:val="center"/>
          </w:tcPr>
          <w:p>
            <w:pPr>
              <w:pStyle w:val="16"/>
            </w:pPr>
            <w:r>
              <w:t>A02010201</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0.53</w:t>
            </w:r>
          </w:p>
        </w:tc>
        <w:tc>
          <w:tcPr>
            <w:tcW w:w="964" w:type="dxa"/>
            <w:vAlign w:val="center"/>
          </w:tcPr>
          <w:p>
            <w:pPr>
              <w:pStyle w:val="15"/>
            </w:pPr>
            <w:r>
              <w:t>1.06</w:t>
            </w:r>
          </w:p>
        </w:tc>
        <w:tc>
          <w:tcPr>
            <w:tcW w:w="964" w:type="dxa"/>
            <w:vAlign w:val="center"/>
          </w:tcPr>
          <w:p>
            <w:pPr>
              <w:pStyle w:val="15"/>
            </w:pPr>
            <w:r>
              <w:t>1.06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以太网交换机</w:t>
            </w:r>
          </w:p>
        </w:tc>
        <w:tc>
          <w:tcPr>
            <w:tcW w:w="1134" w:type="dxa"/>
            <w:vAlign w:val="center"/>
          </w:tcPr>
          <w:p>
            <w:pPr>
              <w:pStyle w:val="16"/>
            </w:pPr>
            <w:r>
              <w:t>A0201020201</w:t>
            </w:r>
          </w:p>
        </w:tc>
        <w:tc>
          <w:tcPr>
            <w:tcW w:w="709" w:type="dxa"/>
            <w:vAlign w:val="center"/>
          </w:tcPr>
          <w:p>
            <w:pPr>
              <w:pStyle w:val="17"/>
            </w:pPr>
            <w:r>
              <w:t>台</w:t>
            </w:r>
          </w:p>
        </w:tc>
        <w:tc>
          <w:tcPr>
            <w:tcW w:w="850" w:type="dxa"/>
            <w:vAlign w:val="center"/>
          </w:tcPr>
          <w:p>
            <w:pPr>
              <w:pStyle w:val="15"/>
            </w:pPr>
            <w:r>
              <w:t>4</w:t>
            </w:r>
          </w:p>
        </w:tc>
        <w:tc>
          <w:tcPr>
            <w:tcW w:w="850" w:type="dxa"/>
            <w:vAlign w:val="center"/>
          </w:tcPr>
          <w:p>
            <w:pPr>
              <w:pStyle w:val="15"/>
            </w:pPr>
            <w:r>
              <w:t>0.10</w:t>
            </w:r>
          </w:p>
        </w:tc>
        <w:tc>
          <w:tcPr>
            <w:tcW w:w="964" w:type="dxa"/>
            <w:vAlign w:val="center"/>
          </w:tcPr>
          <w:p>
            <w:pPr>
              <w:pStyle w:val="15"/>
            </w:pPr>
            <w:r>
              <w:t>0.40</w:t>
            </w:r>
          </w:p>
        </w:tc>
        <w:tc>
          <w:tcPr>
            <w:tcW w:w="964" w:type="dxa"/>
            <w:vAlign w:val="center"/>
          </w:tcPr>
          <w:p>
            <w:pPr>
              <w:pStyle w:val="15"/>
            </w:pPr>
            <w:r>
              <w:t>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触摸式终端设备</w:t>
            </w:r>
          </w:p>
        </w:tc>
        <w:tc>
          <w:tcPr>
            <w:tcW w:w="1134" w:type="dxa"/>
            <w:vAlign w:val="center"/>
          </w:tcPr>
          <w:p>
            <w:pPr>
              <w:pStyle w:val="16"/>
            </w:pPr>
            <w:r>
              <w:t>A02010401</w:t>
            </w:r>
          </w:p>
        </w:tc>
        <w:tc>
          <w:tcPr>
            <w:tcW w:w="709" w:type="dxa"/>
            <w:vAlign w:val="center"/>
          </w:tcPr>
          <w:p>
            <w:pPr>
              <w:pStyle w:val="17"/>
            </w:pPr>
            <w:r>
              <w:t>台</w:t>
            </w:r>
          </w:p>
        </w:tc>
        <w:tc>
          <w:tcPr>
            <w:tcW w:w="850" w:type="dxa"/>
            <w:vAlign w:val="center"/>
          </w:tcPr>
          <w:p>
            <w:pPr>
              <w:pStyle w:val="15"/>
            </w:pPr>
            <w:r>
              <w:t>14</w:t>
            </w:r>
          </w:p>
        </w:tc>
        <w:tc>
          <w:tcPr>
            <w:tcW w:w="850" w:type="dxa"/>
            <w:vAlign w:val="center"/>
          </w:tcPr>
          <w:p>
            <w:pPr>
              <w:pStyle w:val="15"/>
            </w:pPr>
            <w:r>
              <w:t>4.00</w:t>
            </w:r>
          </w:p>
        </w:tc>
        <w:tc>
          <w:tcPr>
            <w:tcW w:w="964" w:type="dxa"/>
            <w:vAlign w:val="center"/>
          </w:tcPr>
          <w:p>
            <w:pPr>
              <w:pStyle w:val="15"/>
            </w:pPr>
            <w:r>
              <w:t>56.00</w:t>
            </w:r>
          </w:p>
        </w:tc>
        <w:tc>
          <w:tcPr>
            <w:tcW w:w="964" w:type="dxa"/>
            <w:vAlign w:val="center"/>
          </w:tcPr>
          <w:p>
            <w:pPr>
              <w:pStyle w:val="15"/>
            </w:pPr>
            <w:r>
              <w:t>56.00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液晶显示器</w:t>
            </w:r>
          </w:p>
        </w:tc>
        <w:tc>
          <w:tcPr>
            <w:tcW w:w="1134" w:type="dxa"/>
            <w:vAlign w:val="center"/>
          </w:tcPr>
          <w:p>
            <w:pPr>
              <w:pStyle w:val="16"/>
            </w:pPr>
            <w:r>
              <w:t>A0201060401</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0.95</w:t>
            </w:r>
          </w:p>
        </w:tc>
        <w:tc>
          <w:tcPr>
            <w:tcW w:w="964" w:type="dxa"/>
            <w:vAlign w:val="center"/>
          </w:tcPr>
          <w:p>
            <w:pPr>
              <w:pStyle w:val="15"/>
            </w:pPr>
            <w:r>
              <w:t>0.95</w:t>
            </w:r>
          </w:p>
        </w:tc>
        <w:tc>
          <w:tcPr>
            <w:tcW w:w="964" w:type="dxa"/>
            <w:vAlign w:val="center"/>
          </w:tcPr>
          <w:p>
            <w:pPr>
              <w:pStyle w:val="15"/>
            </w:pPr>
            <w:r>
              <w:t>0.95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液晶显示器</w:t>
            </w:r>
          </w:p>
        </w:tc>
        <w:tc>
          <w:tcPr>
            <w:tcW w:w="1134" w:type="dxa"/>
            <w:vAlign w:val="center"/>
          </w:tcPr>
          <w:p>
            <w:pPr>
              <w:pStyle w:val="16"/>
            </w:pPr>
            <w:r>
              <w:t>A0201060401</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3.00</w:t>
            </w:r>
          </w:p>
        </w:tc>
        <w:tc>
          <w:tcPr>
            <w:tcW w:w="964" w:type="dxa"/>
            <w:vAlign w:val="center"/>
          </w:tcPr>
          <w:p>
            <w:pPr>
              <w:pStyle w:val="15"/>
            </w:pPr>
            <w:r>
              <w:t>3.00</w:t>
            </w:r>
          </w:p>
        </w:tc>
        <w:tc>
          <w:tcPr>
            <w:tcW w:w="964" w:type="dxa"/>
            <w:vAlign w:val="center"/>
          </w:tcPr>
          <w:p>
            <w:pPr>
              <w:pStyle w:val="15"/>
            </w:pPr>
            <w:r>
              <w:t>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其他显示器</w:t>
            </w:r>
          </w:p>
        </w:tc>
        <w:tc>
          <w:tcPr>
            <w:tcW w:w="1134" w:type="dxa"/>
            <w:vAlign w:val="center"/>
          </w:tcPr>
          <w:p>
            <w:pPr>
              <w:pStyle w:val="16"/>
            </w:pPr>
            <w:r>
              <w:t>A0201060499</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10.00</w:t>
            </w:r>
          </w:p>
        </w:tc>
        <w:tc>
          <w:tcPr>
            <w:tcW w:w="964" w:type="dxa"/>
            <w:vAlign w:val="center"/>
          </w:tcPr>
          <w:p>
            <w:pPr>
              <w:pStyle w:val="15"/>
            </w:pPr>
            <w:r>
              <w:t>20.00</w:t>
            </w:r>
          </w:p>
        </w:tc>
        <w:tc>
          <w:tcPr>
            <w:tcW w:w="964" w:type="dxa"/>
            <w:vAlign w:val="center"/>
          </w:tcPr>
          <w:p>
            <w:pPr>
              <w:pStyle w:val="15"/>
            </w:pPr>
            <w:r>
              <w:t>20.00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其他机房辅助设备</w:t>
            </w:r>
          </w:p>
        </w:tc>
        <w:tc>
          <w:tcPr>
            <w:tcW w:w="1134" w:type="dxa"/>
            <w:vAlign w:val="center"/>
          </w:tcPr>
          <w:p>
            <w:pPr>
              <w:pStyle w:val="16"/>
            </w:pPr>
            <w:r>
              <w:t>A02010799</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2.50</w:t>
            </w:r>
          </w:p>
        </w:tc>
        <w:tc>
          <w:tcPr>
            <w:tcW w:w="964" w:type="dxa"/>
            <w:vAlign w:val="center"/>
          </w:tcPr>
          <w:p>
            <w:pPr>
              <w:pStyle w:val="15"/>
            </w:pPr>
            <w:r>
              <w:t>2.50</w:t>
            </w:r>
          </w:p>
        </w:tc>
        <w:tc>
          <w:tcPr>
            <w:tcW w:w="964" w:type="dxa"/>
            <w:vAlign w:val="center"/>
          </w:tcPr>
          <w:p>
            <w:pPr>
              <w:pStyle w:val="15"/>
            </w:pPr>
            <w:r>
              <w:t>2.50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数字照相机</w:t>
            </w:r>
          </w:p>
        </w:tc>
        <w:tc>
          <w:tcPr>
            <w:tcW w:w="1134" w:type="dxa"/>
            <w:vAlign w:val="center"/>
          </w:tcPr>
          <w:p>
            <w:pPr>
              <w:pStyle w:val="16"/>
            </w:pPr>
            <w:r>
              <w:t>A0202050101</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1.89</w:t>
            </w:r>
          </w:p>
        </w:tc>
        <w:tc>
          <w:tcPr>
            <w:tcW w:w="964" w:type="dxa"/>
            <w:vAlign w:val="center"/>
          </w:tcPr>
          <w:p>
            <w:pPr>
              <w:pStyle w:val="15"/>
            </w:pPr>
            <w:r>
              <w:t>3.78</w:t>
            </w:r>
          </w:p>
        </w:tc>
        <w:tc>
          <w:tcPr>
            <w:tcW w:w="964" w:type="dxa"/>
            <w:vAlign w:val="center"/>
          </w:tcPr>
          <w:p>
            <w:pPr>
              <w:pStyle w:val="15"/>
            </w:pPr>
            <w:r>
              <w:t>3.78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数字照相机</w:t>
            </w:r>
          </w:p>
        </w:tc>
        <w:tc>
          <w:tcPr>
            <w:tcW w:w="1134" w:type="dxa"/>
            <w:vAlign w:val="center"/>
          </w:tcPr>
          <w:p>
            <w:pPr>
              <w:pStyle w:val="16"/>
            </w:pPr>
            <w:r>
              <w:t>A0202050101</w:t>
            </w:r>
          </w:p>
        </w:tc>
        <w:tc>
          <w:tcPr>
            <w:tcW w:w="709" w:type="dxa"/>
            <w:vAlign w:val="center"/>
          </w:tcPr>
          <w:p>
            <w:pPr>
              <w:pStyle w:val="17"/>
            </w:pPr>
            <w:r>
              <w:t>台</w:t>
            </w:r>
          </w:p>
        </w:tc>
        <w:tc>
          <w:tcPr>
            <w:tcW w:w="850" w:type="dxa"/>
            <w:vAlign w:val="center"/>
          </w:tcPr>
          <w:p>
            <w:pPr>
              <w:pStyle w:val="15"/>
            </w:pPr>
            <w:r>
              <w:t>3</w:t>
            </w:r>
          </w:p>
        </w:tc>
        <w:tc>
          <w:tcPr>
            <w:tcW w:w="850" w:type="dxa"/>
            <w:vAlign w:val="center"/>
          </w:tcPr>
          <w:p>
            <w:pPr>
              <w:pStyle w:val="15"/>
            </w:pPr>
            <w:r>
              <w:t>0.67</w:t>
            </w:r>
          </w:p>
        </w:tc>
        <w:tc>
          <w:tcPr>
            <w:tcW w:w="964" w:type="dxa"/>
            <w:vAlign w:val="center"/>
          </w:tcPr>
          <w:p>
            <w:pPr>
              <w:pStyle w:val="15"/>
            </w:pPr>
            <w:r>
              <w:t>2.01</w:t>
            </w:r>
          </w:p>
        </w:tc>
        <w:tc>
          <w:tcPr>
            <w:tcW w:w="964" w:type="dxa"/>
            <w:vAlign w:val="center"/>
          </w:tcPr>
          <w:p>
            <w:pPr>
              <w:pStyle w:val="15"/>
            </w:pPr>
            <w:r>
              <w:t>2.01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通用照相机</w:t>
            </w:r>
          </w:p>
        </w:tc>
        <w:tc>
          <w:tcPr>
            <w:tcW w:w="1134" w:type="dxa"/>
            <w:vAlign w:val="center"/>
          </w:tcPr>
          <w:p>
            <w:pPr>
              <w:pStyle w:val="16"/>
            </w:pPr>
            <w:r>
              <w:t>A0202050102</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0.17</w:t>
            </w:r>
          </w:p>
        </w:tc>
        <w:tc>
          <w:tcPr>
            <w:tcW w:w="964" w:type="dxa"/>
            <w:vAlign w:val="center"/>
          </w:tcPr>
          <w:p>
            <w:pPr>
              <w:pStyle w:val="15"/>
            </w:pPr>
            <w:r>
              <w:t>0.34</w:t>
            </w:r>
          </w:p>
        </w:tc>
        <w:tc>
          <w:tcPr>
            <w:tcW w:w="964" w:type="dxa"/>
            <w:vAlign w:val="center"/>
          </w:tcPr>
          <w:p>
            <w:pPr>
              <w:pStyle w:val="15"/>
            </w:pPr>
            <w:r>
              <w:t>0.34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镜头及器材</w:t>
            </w:r>
          </w:p>
        </w:tc>
        <w:tc>
          <w:tcPr>
            <w:tcW w:w="1134" w:type="dxa"/>
            <w:vAlign w:val="center"/>
          </w:tcPr>
          <w:p>
            <w:pPr>
              <w:pStyle w:val="16"/>
            </w:pPr>
            <w:r>
              <w:t>A02020502</w:t>
            </w:r>
          </w:p>
        </w:tc>
        <w:tc>
          <w:tcPr>
            <w:tcW w:w="709" w:type="dxa"/>
            <w:vAlign w:val="center"/>
          </w:tcPr>
          <w:p>
            <w:pPr>
              <w:pStyle w:val="17"/>
            </w:pPr>
            <w:r>
              <w:t>套</w:t>
            </w:r>
          </w:p>
        </w:tc>
        <w:tc>
          <w:tcPr>
            <w:tcW w:w="850" w:type="dxa"/>
            <w:vAlign w:val="center"/>
          </w:tcPr>
          <w:p>
            <w:pPr>
              <w:pStyle w:val="15"/>
            </w:pPr>
            <w:r>
              <w:t>9</w:t>
            </w:r>
          </w:p>
        </w:tc>
        <w:tc>
          <w:tcPr>
            <w:tcW w:w="850" w:type="dxa"/>
            <w:vAlign w:val="center"/>
          </w:tcPr>
          <w:p>
            <w:pPr>
              <w:pStyle w:val="15"/>
            </w:pPr>
            <w:r>
              <w:t>1.10</w:t>
            </w:r>
          </w:p>
        </w:tc>
        <w:tc>
          <w:tcPr>
            <w:tcW w:w="964" w:type="dxa"/>
            <w:vAlign w:val="center"/>
          </w:tcPr>
          <w:p>
            <w:pPr>
              <w:pStyle w:val="15"/>
            </w:pPr>
            <w:r>
              <w:t>9.90</w:t>
            </w:r>
          </w:p>
        </w:tc>
        <w:tc>
          <w:tcPr>
            <w:tcW w:w="964" w:type="dxa"/>
            <w:vAlign w:val="center"/>
          </w:tcPr>
          <w:p>
            <w:pPr>
              <w:pStyle w:val="15"/>
            </w:pPr>
            <w:r>
              <w:t>9.90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镜头及器材</w:t>
            </w:r>
          </w:p>
        </w:tc>
        <w:tc>
          <w:tcPr>
            <w:tcW w:w="1134" w:type="dxa"/>
            <w:vAlign w:val="center"/>
          </w:tcPr>
          <w:p>
            <w:pPr>
              <w:pStyle w:val="16"/>
            </w:pPr>
            <w:r>
              <w:t>A02020502</w:t>
            </w:r>
          </w:p>
        </w:tc>
        <w:tc>
          <w:tcPr>
            <w:tcW w:w="709" w:type="dxa"/>
            <w:vAlign w:val="center"/>
          </w:tcPr>
          <w:p>
            <w:pPr>
              <w:pStyle w:val="17"/>
            </w:pPr>
            <w:r>
              <w:t>套</w:t>
            </w:r>
          </w:p>
        </w:tc>
        <w:tc>
          <w:tcPr>
            <w:tcW w:w="850" w:type="dxa"/>
            <w:vAlign w:val="center"/>
          </w:tcPr>
          <w:p>
            <w:pPr>
              <w:pStyle w:val="15"/>
            </w:pPr>
            <w:r>
              <w:t>3</w:t>
            </w:r>
          </w:p>
        </w:tc>
        <w:tc>
          <w:tcPr>
            <w:tcW w:w="850" w:type="dxa"/>
            <w:vAlign w:val="center"/>
          </w:tcPr>
          <w:p>
            <w:pPr>
              <w:pStyle w:val="15"/>
            </w:pPr>
            <w:r>
              <w:t>0.82</w:t>
            </w:r>
          </w:p>
        </w:tc>
        <w:tc>
          <w:tcPr>
            <w:tcW w:w="964" w:type="dxa"/>
            <w:vAlign w:val="center"/>
          </w:tcPr>
          <w:p>
            <w:pPr>
              <w:pStyle w:val="15"/>
            </w:pPr>
            <w:r>
              <w:t>2.46</w:t>
            </w:r>
          </w:p>
        </w:tc>
        <w:tc>
          <w:tcPr>
            <w:tcW w:w="964" w:type="dxa"/>
            <w:vAlign w:val="center"/>
          </w:tcPr>
          <w:p>
            <w:pPr>
              <w:pStyle w:val="15"/>
            </w:pPr>
            <w:r>
              <w:t>2.46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LED显示屏</w:t>
            </w:r>
          </w:p>
        </w:tc>
        <w:tc>
          <w:tcPr>
            <w:tcW w:w="1134" w:type="dxa"/>
            <w:vAlign w:val="center"/>
          </w:tcPr>
          <w:p>
            <w:pPr>
              <w:pStyle w:val="16"/>
            </w:pPr>
            <w:r>
              <w:t>A020207</w:t>
            </w:r>
          </w:p>
        </w:tc>
        <w:tc>
          <w:tcPr>
            <w:tcW w:w="709" w:type="dxa"/>
            <w:vAlign w:val="center"/>
          </w:tcPr>
          <w:p>
            <w:pPr>
              <w:pStyle w:val="17"/>
            </w:pPr>
            <w:r>
              <w:t>台</w:t>
            </w:r>
          </w:p>
        </w:tc>
        <w:tc>
          <w:tcPr>
            <w:tcW w:w="850" w:type="dxa"/>
            <w:vAlign w:val="center"/>
          </w:tcPr>
          <w:p>
            <w:pPr>
              <w:pStyle w:val="15"/>
            </w:pPr>
            <w:r>
              <w:t>8</w:t>
            </w:r>
          </w:p>
        </w:tc>
        <w:tc>
          <w:tcPr>
            <w:tcW w:w="850" w:type="dxa"/>
            <w:vAlign w:val="center"/>
          </w:tcPr>
          <w:p>
            <w:pPr>
              <w:pStyle w:val="15"/>
            </w:pPr>
            <w:r>
              <w:t>3.70</w:t>
            </w:r>
          </w:p>
        </w:tc>
        <w:tc>
          <w:tcPr>
            <w:tcW w:w="964" w:type="dxa"/>
            <w:vAlign w:val="center"/>
          </w:tcPr>
          <w:p>
            <w:pPr>
              <w:pStyle w:val="15"/>
            </w:pPr>
            <w:r>
              <w:t>29.60</w:t>
            </w:r>
          </w:p>
        </w:tc>
        <w:tc>
          <w:tcPr>
            <w:tcW w:w="964" w:type="dxa"/>
            <w:vAlign w:val="center"/>
          </w:tcPr>
          <w:p>
            <w:pPr>
              <w:pStyle w:val="15"/>
            </w:pPr>
            <w:r>
              <w:t>29.60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触控一体机</w:t>
            </w:r>
          </w:p>
        </w:tc>
        <w:tc>
          <w:tcPr>
            <w:tcW w:w="1134" w:type="dxa"/>
            <w:vAlign w:val="center"/>
          </w:tcPr>
          <w:p>
            <w:pPr>
              <w:pStyle w:val="16"/>
            </w:pPr>
            <w:r>
              <w:t>A020208</w:t>
            </w:r>
          </w:p>
        </w:tc>
        <w:tc>
          <w:tcPr>
            <w:tcW w:w="709" w:type="dxa"/>
            <w:vAlign w:val="center"/>
          </w:tcPr>
          <w:p>
            <w:pPr>
              <w:pStyle w:val="17"/>
            </w:pPr>
            <w:r>
              <w:t>台</w:t>
            </w:r>
          </w:p>
        </w:tc>
        <w:tc>
          <w:tcPr>
            <w:tcW w:w="850" w:type="dxa"/>
            <w:vAlign w:val="center"/>
          </w:tcPr>
          <w:p>
            <w:pPr>
              <w:pStyle w:val="15"/>
            </w:pPr>
            <w:r>
              <w:t>4</w:t>
            </w:r>
          </w:p>
        </w:tc>
        <w:tc>
          <w:tcPr>
            <w:tcW w:w="850" w:type="dxa"/>
            <w:vAlign w:val="center"/>
          </w:tcPr>
          <w:p>
            <w:pPr>
              <w:pStyle w:val="15"/>
            </w:pPr>
            <w:r>
              <w:t>3.75</w:t>
            </w:r>
          </w:p>
        </w:tc>
        <w:tc>
          <w:tcPr>
            <w:tcW w:w="964" w:type="dxa"/>
            <w:vAlign w:val="center"/>
          </w:tcPr>
          <w:p>
            <w:pPr>
              <w:pStyle w:val="15"/>
            </w:pPr>
            <w:r>
              <w:t>15.00</w:t>
            </w:r>
          </w:p>
        </w:tc>
        <w:tc>
          <w:tcPr>
            <w:tcW w:w="964" w:type="dxa"/>
            <w:vAlign w:val="center"/>
          </w:tcPr>
          <w:p>
            <w:pPr>
              <w:pStyle w:val="15"/>
            </w:pPr>
            <w:r>
              <w:t>15.00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条码打印机</w:t>
            </w:r>
          </w:p>
        </w:tc>
        <w:tc>
          <w:tcPr>
            <w:tcW w:w="1134" w:type="dxa"/>
            <w:vAlign w:val="center"/>
          </w:tcPr>
          <w:p>
            <w:pPr>
              <w:pStyle w:val="16"/>
            </w:pPr>
            <w:r>
              <w:t>A020212</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2.18</w:t>
            </w:r>
          </w:p>
        </w:tc>
        <w:tc>
          <w:tcPr>
            <w:tcW w:w="964" w:type="dxa"/>
            <w:vAlign w:val="center"/>
          </w:tcPr>
          <w:p>
            <w:pPr>
              <w:pStyle w:val="15"/>
            </w:pPr>
            <w:r>
              <w:t>2.18</w:t>
            </w:r>
          </w:p>
        </w:tc>
        <w:tc>
          <w:tcPr>
            <w:tcW w:w="964" w:type="dxa"/>
            <w:vAlign w:val="center"/>
          </w:tcPr>
          <w:p>
            <w:pPr>
              <w:pStyle w:val="15"/>
            </w:pPr>
            <w:r>
              <w:t>2.18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条码打印机</w:t>
            </w:r>
          </w:p>
        </w:tc>
        <w:tc>
          <w:tcPr>
            <w:tcW w:w="1134" w:type="dxa"/>
            <w:vAlign w:val="center"/>
          </w:tcPr>
          <w:p>
            <w:pPr>
              <w:pStyle w:val="16"/>
            </w:pPr>
            <w:r>
              <w:t>A020212</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0.68</w:t>
            </w:r>
          </w:p>
        </w:tc>
        <w:tc>
          <w:tcPr>
            <w:tcW w:w="964" w:type="dxa"/>
            <w:vAlign w:val="center"/>
          </w:tcPr>
          <w:p>
            <w:pPr>
              <w:pStyle w:val="15"/>
            </w:pPr>
            <w:r>
              <w:t>0.68</w:t>
            </w:r>
          </w:p>
        </w:tc>
        <w:tc>
          <w:tcPr>
            <w:tcW w:w="964" w:type="dxa"/>
            <w:vAlign w:val="center"/>
          </w:tcPr>
          <w:p>
            <w:pPr>
              <w:pStyle w:val="15"/>
            </w:pPr>
            <w:r>
              <w:t>0.68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空调机</w:t>
            </w:r>
          </w:p>
        </w:tc>
        <w:tc>
          <w:tcPr>
            <w:tcW w:w="1134" w:type="dxa"/>
            <w:vAlign w:val="center"/>
          </w:tcPr>
          <w:p>
            <w:pPr>
              <w:pStyle w:val="16"/>
            </w:pPr>
            <w:r>
              <w:t>A0206180203</w:t>
            </w:r>
          </w:p>
        </w:tc>
        <w:tc>
          <w:tcPr>
            <w:tcW w:w="709" w:type="dxa"/>
            <w:vAlign w:val="center"/>
          </w:tcPr>
          <w:p>
            <w:pPr>
              <w:pStyle w:val="17"/>
            </w:pPr>
            <w:r>
              <w:t>台</w:t>
            </w:r>
          </w:p>
        </w:tc>
        <w:tc>
          <w:tcPr>
            <w:tcW w:w="850" w:type="dxa"/>
            <w:vAlign w:val="center"/>
          </w:tcPr>
          <w:p>
            <w:pPr>
              <w:pStyle w:val="15"/>
            </w:pPr>
            <w:r>
              <w:t>4</w:t>
            </w:r>
          </w:p>
        </w:tc>
        <w:tc>
          <w:tcPr>
            <w:tcW w:w="850" w:type="dxa"/>
            <w:vAlign w:val="center"/>
          </w:tcPr>
          <w:p>
            <w:pPr>
              <w:pStyle w:val="15"/>
            </w:pPr>
            <w:r>
              <w:t>0.70</w:t>
            </w:r>
          </w:p>
        </w:tc>
        <w:tc>
          <w:tcPr>
            <w:tcW w:w="964" w:type="dxa"/>
            <w:vAlign w:val="center"/>
          </w:tcPr>
          <w:p>
            <w:pPr>
              <w:pStyle w:val="15"/>
            </w:pPr>
            <w:r>
              <w:t>2.80</w:t>
            </w:r>
          </w:p>
        </w:tc>
        <w:tc>
          <w:tcPr>
            <w:tcW w:w="964" w:type="dxa"/>
            <w:vAlign w:val="center"/>
          </w:tcPr>
          <w:p>
            <w:pPr>
              <w:pStyle w:val="15"/>
            </w:pPr>
            <w:r>
              <w:t>2.80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空调机</w:t>
            </w:r>
          </w:p>
        </w:tc>
        <w:tc>
          <w:tcPr>
            <w:tcW w:w="1134" w:type="dxa"/>
            <w:vAlign w:val="center"/>
          </w:tcPr>
          <w:p>
            <w:pPr>
              <w:pStyle w:val="16"/>
            </w:pPr>
            <w:r>
              <w:t>A0206180203</w:t>
            </w:r>
          </w:p>
        </w:tc>
        <w:tc>
          <w:tcPr>
            <w:tcW w:w="709" w:type="dxa"/>
            <w:vAlign w:val="center"/>
          </w:tcPr>
          <w:p>
            <w:pPr>
              <w:pStyle w:val="17"/>
            </w:pPr>
            <w:r>
              <w:t>台</w:t>
            </w:r>
          </w:p>
        </w:tc>
        <w:tc>
          <w:tcPr>
            <w:tcW w:w="850" w:type="dxa"/>
            <w:vAlign w:val="center"/>
          </w:tcPr>
          <w:p>
            <w:pPr>
              <w:pStyle w:val="15"/>
            </w:pPr>
            <w:r>
              <w:t>8</w:t>
            </w:r>
          </w:p>
        </w:tc>
        <w:tc>
          <w:tcPr>
            <w:tcW w:w="850" w:type="dxa"/>
            <w:vAlign w:val="center"/>
          </w:tcPr>
          <w:p>
            <w:pPr>
              <w:pStyle w:val="15"/>
            </w:pPr>
            <w:r>
              <w:t>0.40</w:t>
            </w:r>
          </w:p>
        </w:tc>
        <w:tc>
          <w:tcPr>
            <w:tcW w:w="964" w:type="dxa"/>
            <w:vAlign w:val="center"/>
          </w:tcPr>
          <w:p>
            <w:pPr>
              <w:pStyle w:val="15"/>
            </w:pPr>
            <w:r>
              <w:t>3.20</w:t>
            </w:r>
          </w:p>
        </w:tc>
        <w:tc>
          <w:tcPr>
            <w:tcW w:w="964" w:type="dxa"/>
            <w:vAlign w:val="center"/>
          </w:tcPr>
          <w:p>
            <w:pPr>
              <w:pStyle w:val="15"/>
            </w:pPr>
            <w:r>
              <w:t>3.20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热水器</w:t>
            </w:r>
          </w:p>
        </w:tc>
        <w:tc>
          <w:tcPr>
            <w:tcW w:w="1134" w:type="dxa"/>
            <w:vAlign w:val="center"/>
          </w:tcPr>
          <w:p>
            <w:pPr>
              <w:pStyle w:val="16"/>
            </w:pPr>
            <w:r>
              <w:t>A02061808</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0.15</w:t>
            </w:r>
          </w:p>
        </w:tc>
        <w:tc>
          <w:tcPr>
            <w:tcW w:w="964" w:type="dxa"/>
            <w:vAlign w:val="center"/>
          </w:tcPr>
          <w:p>
            <w:pPr>
              <w:pStyle w:val="15"/>
            </w:pPr>
            <w:r>
              <w:t>0.30</w:t>
            </w:r>
          </w:p>
        </w:tc>
        <w:tc>
          <w:tcPr>
            <w:tcW w:w="964" w:type="dxa"/>
            <w:vAlign w:val="center"/>
          </w:tcPr>
          <w:p>
            <w:pPr>
              <w:pStyle w:val="15"/>
            </w:pPr>
            <w:r>
              <w:t>0.30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美容电器</w:t>
            </w:r>
          </w:p>
        </w:tc>
        <w:tc>
          <w:tcPr>
            <w:tcW w:w="1134" w:type="dxa"/>
            <w:vAlign w:val="center"/>
          </w:tcPr>
          <w:p>
            <w:pPr>
              <w:pStyle w:val="16"/>
            </w:pPr>
            <w:r>
              <w:t>A02061809</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0.85</w:t>
            </w:r>
          </w:p>
        </w:tc>
        <w:tc>
          <w:tcPr>
            <w:tcW w:w="964" w:type="dxa"/>
            <w:vAlign w:val="center"/>
          </w:tcPr>
          <w:p>
            <w:pPr>
              <w:pStyle w:val="15"/>
            </w:pPr>
            <w:r>
              <w:t>0.85</w:t>
            </w:r>
          </w:p>
        </w:tc>
        <w:tc>
          <w:tcPr>
            <w:tcW w:w="964" w:type="dxa"/>
            <w:vAlign w:val="center"/>
          </w:tcPr>
          <w:p>
            <w:pPr>
              <w:pStyle w:val="15"/>
            </w:pPr>
            <w:r>
              <w:t>0.85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美容电器</w:t>
            </w:r>
          </w:p>
        </w:tc>
        <w:tc>
          <w:tcPr>
            <w:tcW w:w="1134" w:type="dxa"/>
            <w:vAlign w:val="center"/>
          </w:tcPr>
          <w:p>
            <w:pPr>
              <w:pStyle w:val="16"/>
            </w:pPr>
            <w:r>
              <w:t>A02061809</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0.08</w:t>
            </w:r>
          </w:p>
        </w:tc>
        <w:tc>
          <w:tcPr>
            <w:tcW w:w="964" w:type="dxa"/>
            <w:vAlign w:val="center"/>
          </w:tcPr>
          <w:p>
            <w:pPr>
              <w:pStyle w:val="15"/>
            </w:pPr>
            <w:r>
              <w:t>0.08</w:t>
            </w:r>
          </w:p>
        </w:tc>
        <w:tc>
          <w:tcPr>
            <w:tcW w:w="964" w:type="dxa"/>
            <w:vAlign w:val="center"/>
          </w:tcPr>
          <w:p>
            <w:pPr>
              <w:pStyle w:val="15"/>
            </w:pPr>
            <w:r>
              <w:t>0.08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电动工具</w:t>
            </w:r>
          </w:p>
        </w:tc>
        <w:tc>
          <w:tcPr>
            <w:tcW w:w="1134" w:type="dxa"/>
            <w:vAlign w:val="center"/>
          </w:tcPr>
          <w:p>
            <w:pPr>
              <w:pStyle w:val="16"/>
            </w:pPr>
            <w:r>
              <w:t>A02062003</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4.94</w:t>
            </w:r>
          </w:p>
        </w:tc>
        <w:tc>
          <w:tcPr>
            <w:tcW w:w="964" w:type="dxa"/>
            <w:vAlign w:val="center"/>
          </w:tcPr>
          <w:p>
            <w:pPr>
              <w:pStyle w:val="15"/>
            </w:pPr>
            <w:r>
              <w:t>9.88</w:t>
            </w:r>
          </w:p>
        </w:tc>
        <w:tc>
          <w:tcPr>
            <w:tcW w:w="964" w:type="dxa"/>
            <w:vAlign w:val="center"/>
          </w:tcPr>
          <w:p>
            <w:pPr>
              <w:pStyle w:val="15"/>
            </w:pPr>
            <w:r>
              <w:t>9.88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录像机</w:t>
            </w:r>
          </w:p>
        </w:tc>
        <w:tc>
          <w:tcPr>
            <w:tcW w:w="1134" w:type="dxa"/>
            <w:vAlign w:val="center"/>
          </w:tcPr>
          <w:p>
            <w:pPr>
              <w:pStyle w:val="16"/>
            </w:pPr>
            <w:r>
              <w:t>A02091101</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8.95</w:t>
            </w:r>
          </w:p>
        </w:tc>
        <w:tc>
          <w:tcPr>
            <w:tcW w:w="964" w:type="dxa"/>
            <w:vAlign w:val="center"/>
          </w:tcPr>
          <w:p>
            <w:pPr>
              <w:pStyle w:val="15"/>
            </w:pPr>
            <w:r>
              <w:t>17.90</w:t>
            </w:r>
          </w:p>
        </w:tc>
        <w:tc>
          <w:tcPr>
            <w:tcW w:w="964" w:type="dxa"/>
            <w:vAlign w:val="center"/>
          </w:tcPr>
          <w:p>
            <w:pPr>
              <w:pStyle w:val="15"/>
            </w:pPr>
            <w:r>
              <w:t>17.90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服装加工机械</w:t>
            </w:r>
          </w:p>
        </w:tc>
        <w:tc>
          <w:tcPr>
            <w:tcW w:w="1134" w:type="dxa"/>
            <w:vAlign w:val="center"/>
          </w:tcPr>
          <w:p>
            <w:pPr>
              <w:pStyle w:val="16"/>
            </w:pPr>
            <w:r>
              <w:t>A031702</w:t>
            </w:r>
          </w:p>
        </w:tc>
        <w:tc>
          <w:tcPr>
            <w:tcW w:w="709" w:type="dxa"/>
            <w:vAlign w:val="center"/>
          </w:tcPr>
          <w:p>
            <w:pPr>
              <w:pStyle w:val="17"/>
            </w:pPr>
            <w:r>
              <w:t>台</w:t>
            </w:r>
          </w:p>
        </w:tc>
        <w:tc>
          <w:tcPr>
            <w:tcW w:w="850" w:type="dxa"/>
            <w:vAlign w:val="center"/>
          </w:tcPr>
          <w:p>
            <w:pPr>
              <w:pStyle w:val="15"/>
            </w:pPr>
            <w:r>
              <w:t>88</w:t>
            </w:r>
          </w:p>
        </w:tc>
        <w:tc>
          <w:tcPr>
            <w:tcW w:w="850" w:type="dxa"/>
            <w:vAlign w:val="center"/>
          </w:tcPr>
          <w:p>
            <w:pPr>
              <w:pStyle w:val="15"/>
            </w:pPr>
            <w:r>
              <w:t>0.48</w:t>
            </w:r>
          </w:p>
        </w:tc>
        <w:tc>
          <w:tcPr>
            <w:tcW w:w="964" w:type="dxa"/>
            <w:vAlign w:val="center"/>
          </w:tcPr>
          <w:p>
            <w:pPr>
              <w:pStyle w:val="15"/>
            </w:pPr>
            <w:r>
              <w:t>42.24</w:t>
            </w:r>
          </w:p>
        </w:tc>
        <w:tc>
          <w:tcPr>
            <w:tcW w:w="964" w:type="dxa"/>
            <w:vAlign w:val="center"/>
          </w:tcPr>
          <w:p>
            <w:pPr>
              <w:pStyle w:val="15"/>
            </w:pPr>
            <w:r>
              <w:t>42.24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服装加工机械</w:t>
            </w:r>
          </w:p>
        </w:tc>
        <w:tc>
          <w:tcPr>
            <w:tcW w:w="1134" w:type="dxa"/>
            <w:vAlign w:val="center"/>
          </w:tcPr>
          <w:p>
            <w:pPr>
              <w:pStyle w:val="16"/>
            </w:pPr>
            <w:r>
              <w:t>A031702</w:t>
            </w:r>
          </w:p>
        </w:tc>
        <w:tc>
          <w:tcPr>
            <w:tcW w:w="709" w:type="dxa"/>
            <w:vAlign w:val="center"/>
          </w:tcPr>
          <w:p>
            <w:pPr>
              <w:pStyle w:val="17"/>
            </w:pPr>
            <w:r>
              <w:t>台</w:t>
            </w:r>
          </w:p>
        </w:tc>
        <w:tc>
          <w:tcPr>
            <w:tcW w:w="850" w:type="dxa"/>
            <w:vAlign w:val="center"/>
          </w:tcPr>
          <w:p>
            <w:pPr>
              <w:pStyle w:val="15"/>
            </w:pPr>
            <w:r>
              <w:t>6</w:t>
            </w:r>
          </w:p>
        </w:tc>
        <w:tc>
          <w:tcPr>
            <w:tcW w:w="850" w:type="dxa"/>
            <w:vAlign w:val="center"/>
          </w:tcPr>
          <w:p>
            <w:pPr>
              <w:pStyle w:val="15"/>
            </w:pPr>
            <w:r>
              <w:t>0.60</w:t>
            </w:r>
          </w:p>
        </w:tc>
        <w:tc>
          <w:tcPr>
            <w:tcW w:w="964" w:type="dxa"/>
            <w:vAlign w:val="center"/>
          </w:tcPr>
          <w:p>
            <w:pPr>
              <w:pStyle w:val="15"/>
            </w:pPr>
            <w:r>
              <w:t>3.60</w:t>
            </w:r>
          </w:p>
        </w:tc>
        <w:tc>
          <w:tcPr>
            <w:tcW w:w="964" w:type="dxa"/>
            <w:vAlign w:val="center"/>
          </w:tcPr>
          <w:p>
            <w:pPr>
              <w:pStyle w:val="15"/>
            </w:pPr>
            <w:r>
              <w:t>3.60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服装加工机械</w:t>
            </w:r>
          </w:p>
        </w:tc>
        <w:tc>
          <w:tcPr>
            <w:tcW w:w="1134" w:type="dxa"/>
            <w:vAlign w:val="center"/>
          </w:tcPr>
          <w:p>
            <w:pPr>
              <w:pStyle w:val="16"/>
            </w:pPr>
            <w:r>
              <w:t>A031702</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6.90</w:t>
            </w:r>
          </w:p>
        </w:tc>
        <w:tc>
          <w:tcPr>
            <w:tcW w:w="964" w:type="dxa"/>
            <w:vAlign w:val="center"/>
          </w:tcPr>
          <w:p>
            <w:pPr>
              <w:pStyle w:val="15"/>
            </w:pPr>
            <w:r>
              <w:t>6.90</w:t>
            </w:r>
          </w:p>
        </w:tc>
        <w:tc>
          <w:tcPr>
            <w:tcW w:w="964" w:type="dxa"/>
            <w:vAlign w:val="center"/>
          </w:tcPr>
          <w:p>
            <w:pPr>
              <w:pStyle w:val="15"/>
            </w:pPr>
            <w:r>
              <w:t>6.90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服装加工机械</w:t>
            </w:r>
          </w:p>
        </w:tc>
        <w:tc>
          <w:tcPr>
            <w:tcW w:w="1134" w:type="dxa"/>
            <w:vAlign w:val="center"/>
          </w:tcPr>
          <w:p>
            <w:pPr>
              <w:pStyle w:val="16"/>
            </w:pPr>
            <w:r>
              <w:t>A031702</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4.00</w:t>
            </w:r>
          </w:p>
        </w:tc>
        <w:tc>
          <w:tcPr>
            <w:tcW w:w="964" w:type="dxa"/>
            <w:vAlign w:val="center"/>
          </w:tcPr>
          <w:p>
            <w:pPr>
              <w:pStyle w:val="15"/>
            </w:pPr>
            <w:r>
              <w:t>4.00</w:t>
            </w:r>
          </w:p>
        </w:tc>
        <w:tc>
          <w:tcPr>
            <w:tcW w:w="964" w:type="dxa"/>
            <w:vAlign w:val="center"/>
          </w:tcPr>
          <w:p>
            <w:pPr>
              <w:pStyle w:val="15"/>
            </w:pPr>
            <w:r>
              <w:t>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服装加工机械</w:t>
            </w:r>
          </w:p>
        </w:tc>
        <w:tc>
          <w:tcPr>
            <w:tcW w:w="1134" w:type="dxa"/>
            <w:vAlign w:val="center"/>
          </w:tcPr>
          <w:p>
            <w:pPr>
              <w:pStyle w:val="16"/>
            </w:pPr>
            <w:r>
              <w:t>A031702</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0.56</w:t>
            </w:r>
          </w:p>
        </w:tc>
        <w:tc>
          <w:tcPr>
            <w:tcW w:w="964" w:type="dxa"/>
            <w:vAlign w:val="center"/>
          </w:tcPr>
          <w:p>
            <w:pPr>
              <w:pStyle w:val="15"/>
            </w:pPr>
            <w:r>
              <w:t>0.56</w:t>
            </w:r>
          </w:p>
        </w:tc>
        <w:tc>
          <w:tcPr>
            <w:tcW w:w="964" w:type="dxa"/>
            <w:vAlign w:val="center"/>
          </w:tcPr>
          <w:p>
            <w:pPr>
              <w:pStyle w:val="15"/>
            </w:pPr>
            <w:r>
              <w:t>0.56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舞台设备</w:t>
            </w:r>
          </w:p>
        </w:tc>
        <w:tc>
          <w:tcPr>
            <w:tcW w:w="1134" w:type="dxa"/>
            <w:vAlign w:val="center"/>
          </w:tcPr>
          <w:p>
            <w:pPr>
              <w:pStyle w:val="16"/>
            </w:pPr>
            <w:r>
              <w:t>A033503</w:t>
            </w:r>
          </w:p>
        </w:tc>
        <w:tc>
          <w:tcPr>
            <w:tcW w:w="709" w:type="dxa"/>
            <w:vAlign w:val="center"/>
          </w:tcPr>
          <w:p>
            <w:pPr>
              <w:pStyle w:val="17"/>
            </w:pPr>
            <w:r>
              <w:t>套</w:t>
            </w:r>
          </w:p>
        </w:tc>
        <w:tc>
          <w:tcPr>
            <w:tcW w:w="850" w:type="dxa"/>
            <w:vAlign w:val="center"/>
          </w:tcPr>
          <w:p>
            <w:pPr>
              <w:pStyle w:val="15"/>
            </w:pPr>
            <w:r>
              <w:t>1</w:t>
            </w:r>
          </w:p>
        </w:tc>
        <w:tc>
          <w:tcPr>
            <w:tcW w:w="850" w:type="dxa"/>
            <w:vAlign w:val="center"/>
          </w:tcPr>
          <w:p>
            <w:pPr>
              <w:pStyle w:val="15"/>
            </w:pPr>
            <w:r>
              <w:t>3.50</w:t>
            </w:r>
          </w:p>
        </w:tc>
        <w:tc>
          <w:tcPr>
            <w:tcW w:w="964" w:type="dxa"/>
            <w:vAlign w:val="center"/>
          </w:tcPr>
          <w:p>
            <w:pPr>
              <w:pStyle w:val="15"/>
            </w:pPr>
            <w:r>
              <w:t>3.50</w:t>
            </w:r>
          </w:p>
        </w:tc>
        <w:tc>
          <w:tcPr>
            <w:tcW w:w="964" w:type="dxa"/>
            <w:vAlign w:val="center"/>
          </w:tcPr>
          <w:p>
            <w:pPr>
              <w:pStyle w:val="15"/>
            </w:pPr>
            <w:r>
              <w:t>3.50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舞台设备</w:t>
            </w:r>
          </w:p>
        </w:tc>
        <w:tc>
          <w:tcPr>
            <w:tcW w:w="1134" w:type="dxa"/>
            <w:vAlign w:val="center"/>
          </w:tcPr>
          <w:p>
            <w:pPr>
              <w:pStyle w:val="16"/>
            </w:pPr>
            <w:r>
              <w:t>A033503</w:t>
            </w:r>
          </w:p>
        </w:tc>
        <w:tc>
          <w:tcPr>
            <w:tcW w:w="709" w:type="dxa"/>
            <w:vAlign w:val="center"/>
          </w:tcPr>
          <w:p>
            <w:pPr>
              <w:pStyle w:val="17"/>
            </w:pPr>
            <w:r>
              <w:t>套</w:t>
            </w:r>
          </w:p>
        </w:tc>
        <w:tc>
          <w:tcPr>
            <w:tcW w:w="850" w:type="dxa"/>
            <w:vAlign w:val="center"/>
          </w:tcPr>
          <w:p>
            <w:pPr>
              <w:pStyle w:val="15"/>
            </w:pPr>
            <w:r>
              <w:t>1</w:t>
            </w:r>
          </w:p>
        </w:tc>
        <w:tc>
          <w:tcPr>
            <w:tcW w:w="850" w:type="dxa"/>
            <w:vAlign w:val="center"/>
          </w:tcPr>
          <w:p>
            <w:pPr>
              <w:pStyle w:val="15"/>
            </w:pPr>
            <w:r>
              <w:t>7.22</w:t>
            </w:r>
          </w:p>
        </w:tc>
        <w:tc>
          <w:tcPr>
            <w:tcW w:w="964" w:type="dxa"/>
            <w:vAlign w:val="center"/>
          </w:tcPr>
          <w:p>
            <w:pPr>
              <w:pStyle w:val="15"/>
            </w:pPr>
            <w:r>
              <w:t>7.22</w:t>
            </w:r>
          </w:p>
        </w:tc>
        <w:tc>
          <w:tcPr>
            <w:tcW w:w="964" w:type="dxa"/>
            <w:vAlign w:val="center"/>
          </w:tcPr>
          <w:p>
            <w:pPr>
              <w:pStyle w:val="15"/>
            </w:pPr>
            <w:r>
              <w:t>7.22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其他床类</w:t>
            </w:r>
          </w:p>
        </w:tc>
        <w:tc>
          <w:tcPr>
            <w:tcW w:w="1134" w:type="dxa"/>
            <w:vAlign w:val="center"/>
          </w:tcPr>
          <w:p>
            <w:pPr>
              <w:pStyle w:val="16"/>
            </w:pPr>
            <w:r>
              <w:t>A060199</w:t>
            </w:r>
          </w:p>
        </w:tc>
        <w:tc>
          <w:tcPr>
            <w:tcW w:w="709" w:type="dxa"/>
            <w:vAlign w:val="center"/>
          </w:tcPr>
          <w:p>
            <w:pPr>
              <w:pStyle w:val="17"/>
            </w:pPr>
            <w:r>
              <w:t>张</w:t>
            </w:r>
          </w:p>
        </w:tc>
        <w:tc>
          <w:tcPr>
            <w:tcW w:w="850" w:type="dxa"/>
            <w:vAlign w:val="center"/>
          </w:tcPr>
          <w:p>
            <w:pPr>
              <w:pStyle w:val="15"/>
            </w:pPr>
            <w:r>
              <w:t>2</w:t>
            </w:r>
          </w:p>
        </w:tc>
        <w:tc>
          <w:tcPr>
            <w:tcW w:w="850" w:type="dxa"/>
            <w:vAlign w:val="center"/>
          </w:tcPr>
          <w:p>
            <w:pPr>
              <w:pStyle w:val="15"/>
            </w:pPr>
            <w:r>
              <w:t>0.13</w:t>
            </w:r>
          </w:p>
        </w:tc>
        <w:tc>
          <w:tcPr>
            <w:tcW w:w="964" w:type="dxa"/>
            <w:vAlign w:val="center"/>
          </w:tcPr>
          <w:p>
            <w:pPr>
              <w:pStyle w:val="15"/>
            </w:pPr>
            <w:r>
              <w:t>0.26</w:t>
            </w:r>
          </w:p>
        </w:tc>
        <w:tc>
          <w:tcPr>
            <w:tcW w:w="964" w:type="dxa"/>
            <w:vAlign w:val="center"/>
          </w:tcPr>
          <w:p>
            <w:pPr>
              <w:pStyle w:val="15"/>
            </w:pPr>
            <w:r>
              <w:t>0.26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钢木台、桌类</w:t>
            </w:r>
          </w:p>
        </w:tc>
        <w:tc>
          <w:tcPr>
            <w:tcW w:w="1134" w:type="dxa"/>
            <w:vAlign w:val="center"/>
          </w:tcPr>
          <w:p>
            <w:pPr>
              <w:pStyle w:val="16"/>
            </w:pPr>
            <w:r>
              <w:t>A060201</w:t>
            </w:r>
          </w:p>
        </w:tc>
        <w:tc>
          <w:tcPr>
            <w:tcW w:w="709" w:type="dxa"/>
            <w:vAlign w:val="center"/>
          </w:tcPr>
          <w:p>
            <w:pPr>
              <w:pStyle w:val="17"/>
            </w:pPr>
            <w:r>
              <w:t>张</w:t>
            </w:r>
          </w:p>
        </w:tc>
        <w:tc>
          <w:tcPr>
            <w:tcW w:w="850" w:type="dxa"/>
            <w:vAlign w:val="center"/>
          </w:tcPr>
          <w:p>
            <w:pPr>
              <w:pStyle w:val="15"/>
            </w:pPr>
            <w:r>
              <w:t>200</w:t>
            </w:r>
          </w:p>
        </w:tc>
        <w:tc>
          <w:tcPr>
            <w:tcW w:w="850" w:type="dxa"/>
            <w:vAlign w:val="center"/>
          </w:tcPr>
          <w:p>
            <w:pPr>
              <w:pStyle w:val="15"/>
            </w:pPr>
            <w:r>
              <w:t>0.03</w:t>
            </w:r>
          </w:p>
        </w:tc>
        <w:tc>
          <w:tcPr>
            <w:tcW w:w="964" w:type="dxa"/>
            <w:vAlign w:val="center"/>
          </w:tcPr>
          <w:p>
            <w:pPr>
              <w:pStyle w:val="15"/>
            </w:pPr>
            <w:r>
              <w:t>6.00</w:t>
            </w:r>
          </w:p>
        </w:tc>
        <w:tc>
          <w:tcPr>
            <w:tcW w:w="964" w:type="dxa"/>
            <w:vAlign w:val="center"/>
          </w:tcPr>
          <w:p>
            <w:pPr>
              <w:pStyle w:val="15"/>
            </w:pPr>
            <w:r>
              <w:t>6.00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钢木台、桌类</w:t>
            </w:r>
          </w:p>
        </w:tc>
        <w:tc>
          <w:tcPr>
            <w:tcW w:w="1134" w:type="dxa"/>
            <w:vAlign w:val="center"/>
          </w:tcPr>
          <w:p>
            <w:pPr>
              <w:pStyle w:val="16"/>
            </w:pPr>
            <w:r>
              <w:t>A060201</w:t>
            </w:r>
          </w:p>
        </w:tc>
        <w:tc>
          <w:tcPr>
            <w:tcW w:w="709" w:type="dxa"/>
            <w:vAlign w:val="center"/>
          </w:tcPr>
          <w:p>
            <w:pPr>
              <w:pStyle w:val="17"/>
            </w:pPr>
            <w:r>
              <w:t>张</w:t>
            </w:r>
          </w:p>
        </w:tc>
        <w:tc>
          <w:tcPr>
            <w:tcW w:w="850" w:type="dxa"/>
            <w:vAlign w:val="center"/>
          </w:tcPr>
          <w:p>
            <w:pPr>
              <w:pStyle w:val="15"/>
            </w:pPr>
            <w:r>
              <w:t>8</w:t>
            </w:r>
          </w:p>
        </w:tc>
        <w:tc>
          <w:tcPr>
            <w:tcW w:w="850" w:type="dxa"/>
            <w:vAlign w:val="center"/>
          </w:tcPr>
          <w:p>
            <w:pPr>
              <w:pStyle w:val="15"/>
            </w:pPr>
            <w:r>
              <w:t>0.05</w:t>
            </w:r>
          </w:p>
        </w:tc>
        <w:tc>
          <w:tcPr>
            <w:tcW w:w="964" w:type="dxa"/>
            <w:vAlign w:val="center"/>
          </w:tcPr>
          <w:p>
            <w:pPr>
              <w:pStyle w:val="15"/>
            </w:pPr>
            <w:r>
              <w:t>0.40</w:t>
            </w:r>
          </w:p>
        </w:tc>
        <w:tc>
          <w:tcPr>
            <w:tcW w:w="964" w:type="dxa"/>
            <w:vAlign w:val="center"/>
          </w:tcPr>
          <w:p>
            <w:pPr>
              <w:pStyle w:val="15"/>
            </w:pPr>
            <w:r>
              <w:t>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木制台、桌类</w:t>
            </w:r>
          </w:p>
        </w:tc>
        <w:tc>
          <w:tcPr>
            <w:tcW w:w="1134" w:type="dxa"/>
            <w:vAlign w:val="center"/>
          </w:tcPr>
          <w:p>
            <w:pPr>
              <w:pStyle w:val="16"/>
            </w:pPr>
            <w:r>
              <w:t>A060205</w:t>
            </w:r>
          </w:p>
        </w:tc>
        <w:tc>
          <w:tcPr>
            <w:tcW w:w="709" w:type="dxa"/>
            <w:vAlign w:val="center"/>
          </w:tcPr>
          <w:p>
            <w:pPr>
              <w:pStyle w:val="17"/>
            </w:pPr>
            <w:r>
              <w:t>张</w:t>
            </w:r>
          </w:p>
        </w:tc>
        <w:tc>
          <w:tcPr>
            <w:tcW w:w="850" w:type="dxa"/>
            <w:vAlign w:val="center"/>
          </w:tcPr>
          <w:p>
            <w:pPr>
              <w:pStyle w:val="15"/>
            </w:pPr>
            <w:r>
              <w:t>10</w:t>
            </w:r>
          </w:p>
        </w:tc>
        <w:tc>
          <w:tcPr>
            <w:tcW w:w="850" w:type="dxa"/>
            <w:vAlign w:val="center"/>
          </w:tcPr>
          <w:p>
            <w:pPr>
              <w:pStyle w:val="15"/>
            </w:pPr>
            <w:r>
              <w:t>0.09</w:t>
            </w:r>
          </w:p>
        </w:tc>
        <w:tc>
          <w:tcPr>
            <w:tcW w:w="964" w:type="dxa"/>
            <w:vAlign w:val="center"/>
          </w:tcPr>
          <w:p>
            <w:pPr>
              <w:pStyle w:val="15"/>
            </w:pPr>
            <w:r>
              <w:t>0.90</w:t>
            </w:r>
          </w:p>
        </w:tc>
        <w:tc>
          <w:tcPr>
            <w:tcW w:w="964" w:type="dxa"/>
            <w:vAlign w:val="center"/>
          </w:tcPr>
          <w:p>
            <w:pPr>
              <w:pStyle w:val="15"/>
            </w:pPr>
            <w:r>
              <w:t>0.90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木制台、桌类</w:t>
            </w:r>
          </w:p>
        </w:tc>
        <w:tc>
          <w:tcPr>
            <w:tcW w:w="1134" w:type="dxa"/>
            <w:vAlign w:val="center"/>
          </w:tcPr>
          <w:p>
            <w:pPr>
              <w:pStyle w:val="16"/>
            </w:pPr>
            <w:r>
              <w:t>A060205</w:t>
            </w:r>
          </w:p>
        </w:tc>
        <w:tc>
          <w:tcPr>
            <w:tcW w:w="709" w:type="dxa"/>
            <w:vAlign w:val="center"/>
          </w:tcPr>
          <w:p>
            <w:pPr>
              <w:pStyle w:val="17"/>
            </w:pPr>
            <w:r>
              <w:t>张</w:t>
            </w:r>
          </w:p>
        </w:tc>
        <w:tc>
          <w:tcPr>
            <w:tcW w:w="850" w:type="dxa"/>
            <w:vAlign w:val="center"/>
          </w:tcPr>
          <w:p>
            <w:pPr>
              <w:pStyle w:val="15"/>
            </w:pPr>
            <w:r>
              <w:t>304</w:t>
            </w:r>
          </w:p>
        </w:tc>
        <w:tc>
          <w:tcPr>
            <w:tcW w:w="850" w:type="dxa"/>
            <w:vAlign w:val="center"/>
          </w:tcPr>
          <w:p>
            <w:pPr>
              <w:pStyle w:val="15"/>
            </w:pPr>
            <w:r>
              <w:t>0.03</w:t>
            </w:r>
          </w:p>
        </w:tc>
        <w:tc>
          <w:tcPr>
            <w:tcW w:w="964" w:type="dxa"/>
            <w:vAlign w:val="center"/>
          </w:tcPr>
          <w:p>
            <w:pPr>
              <w:pStyle w:val="15"/>
            </w:pPr>
            <w:r>
              <w:t>9.12</w:t>
            </w:r>
          </w:p>
        </w:tc>
        <w:tc>
          <w:tcPr>
            <w:tcW w:w="964" w:type="dxa"/>
            <w:vAlign w:val="center"/>
          </w:tcPr>
          <w:p>
            <w:pPr>
              <w:pStyle w:val="15"/>
            </w:pPr>
            <w:r>
              <w:t>9.12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金属骨架为主的椅凳类</w:t>
            </w:r>
          </w:p>
        </w:tc>
        <w:tc>
          <w:tcPr>
            <w:tcW w:w="1134" w:type="dxa"/>
            <w:vAlign w:val="center"/>
          </w:tcPr>
          <w:p>
            <w:pPr>
              <w:pStyle w:val="16"/>
            </w:pPr>
            <w:r>
              <w:t>A060301</w:t>
            </w:r>
          </w:p>
        </w:tc>
        <w:tc>
          <w:tcPr>
            <w:tcW w:w="709" w:type="dxa"/>
            <w:vAlign w:val="center"/>
          </w:tcPr>
          <w:p>
            <w:pPr>
              <w:pStyle w:val="17"/>
            </w:pPr>
            <w:r>
              <w:t>把</w:t>
            </w:r>
          </w:p>
        </w:tc>
        <w:tc>
          <w:tcPr>
            <w:tcW w:w="850" w:type="dxa"/>
            <w:vAlign w:val="center"/>
          </w:tcPr>
          <w:p>
            <w:pPr>
              <w:pStyle w:val="15"/>
            </w:pPr>
            <w:r>
              <w:t>200</w:t>
            </w:r>
          </w:p>
        </w:tc>
        <w:tc>
          <w:tcPr>
            <w:tcW w:w="850" w:type="dxa"/>
            <w:vAlign w:val="center"/>
          </w:tcPr>
          <w:p>
            <w:pPr>
              <w:pStyle w:val="15"/>
            </w:pPr>
            <w:r>
              <w:t>0.02</w:t>
            </w:r>
          </w:p>
        </w:tc>
        <w:tc>
          <w:tcPr>
            <w:tcW w:w="964" w:type="dxa"/>
            <w:vAlign w:val="center"/>
          </w:tcPr>
          <w:p>
            <w:pPr>
              <w:pStyle w:val="15"/>
            </w:pPr>
            <w:r>
              <w:t>4.00</w:t>
            </w:r>
          </w:p>
        </w:tc>
        <w:tc>
          <w:tcPr>
            <w:tcW w:w="964" w:type="dxa"/>
            <w:vAlign w:val="center"/>
          </w:tcPr>
          <w:p>
            <w:pPr>
              <w:pStyle w:val="15"/>
            </w:pPr>
            <w:r>
              <w:t>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金属骨架为主的椅凳类</w:t>
            </w:r>
          </w:p>
        </w:tc>
        <w:tc>
          <w:tcPr>
            <w:tcW w:w="1134" w:type="dxa"/>
            <w:vAlign w:val="center"/>
          </w:tcPr>
          <w:p>
            <w:pPr>
              <w:pStyle w:val="16"/>
            </w:pPr>
            <w:r>
              <w:t>A060301</w:t>
            </w:r>
          </w:p>
        </w:tc>
        <w:tc>
          <w:tcPr>
            <w:tcW w:w="709" w:type="dxa"/>
            <w:vAlign w:val="center"/>
          </w:tcPr>
          <w:p>
            <w:pPr>
              <w:pStyle w:val="17"/>
            </w:pPr>
            <w:r>
              <w:t>把</w:t>
            </w:r>
          </w:p>
        </w:tc>
        <w:tc>
          <w:tcPr>
            <w:tcW w:w="850" w:type="dxa"/>
            <w:vAlign w:val="center"/>
          </w:tcPr>
          <w:p>
            <w:pPr>
              <w:pStyle w:val="15"/>
            </w:pPr>
            <w:r>
              <w:t>10</w:t>
            </w:r>
          </w:p>
        </w:tc>
        <w:tc>
          <w:tcPr>
            <w:tcW w:w="850" w:type="dxa"/>
            <w:vAlign w:val="center"/>
          </w:tcPr>
          <w:p>
            <w:pPr>
              <w:pStyle w:val="15"/>
            </w:pPr>
            <w:r>
              <w:t>0.06</w:t>
            </w:r>
          </w:p>
        </w:tc>
        <w:tc>
          <w:tcPr>
            <w:tcW w:w="964" w:type="dxa"/>
            <w:vAlign w:val="center"/>
          </w:tcPr>
          <w:p>
            <w:pPr>
              <w:pStyle w:val="15"/>
            </w:pPr>
            <w:r>
              <w:t>0.60</w:t>
            </w:r>
          </w:p>
        </w:tc>
        <w:tc>
          <w:tcPr>
            <w:tcW w:w="964" w:type="dxa"/>
            <w:vAlign w:val="center"/>
          </w:tcPr>
          <w:p>
            <w:pPr>
              <w:pStyle w:val="15"/>
            </w:pPr>
            <w:r>
              <w:t>0.60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金属骨架为主的椅凳类</w:t>
            </w:r>
          </w:p>
        </w:tc>
        <w:tc>
          <w:tcPr>
            <w:tcW w:w="1134" w:type="dxa"/>
            <w:vAlign w:val="center"/>
          </w:tcPr>
          <w:p>
            <w:pPr>
              <w:pStyle w:val="16"/>
            </w:pPr>
            <w:r>
              <w:t>A060301</w:t>
            </w:r>
          </w:p>
        </w:tc>
        <w:tc>
          <w:tcPr>
            <w:tcW w:w="709" w:type="dxa"/>
            <w:vAlign w:val="center"/>
          </w:tcPr>
          <w:p>
            <w:pPr>
              <w:pStyle w:val="17"/>
            </w:pPr>
            <w:r>
              <w:t>张</w:t>
            </w:r>
          </w:p>
        </w:tc>
        <w:tc>
          <w:tcPr>
            <w:tcW w:w="850" w:type="dxa"/>
            <w:vAlign w:val="center"/>
          </w:tcPr>
          <w:p>
            <w:pPr>
              <w:pStyle w:val="15"/>
            </w:pPr>
            <w:r>
              <w:t>50</w:t>
            </w:r>
          </w:p>
        </w:tc>
        <w:tc>
          <w:tcPr>
            <w:tcW w:w="850" w:type="dxa"/>
            <w:vAlign w:val="center"/>
          </w:tcPr>
          <w:p>
            <w:pPr>
              <w:pStyle w:val="15"/>
            </w:pPr>
            <w:r>
              <w:t>0.04</w:t>
            </w:r>
          </w:p>
        </w:tc>
        <w:tc>
          <w:tcPr>
            <w:tcW w:w="964" w:type="dxa"/>
            <w:vAlign w:val="center"/>
          </w:tcPr>
          <w:p>
            <w:pPr>
              <w:pStyle w:val="15"/>
            </w:pPr>
            <w:r>
              <w:t>2.00</w:t>
            </w:r>
          </w:p>
        </w:tc>
        <w:tc>
          <w:tcPr>
            <w:tcW w:w="964" w:type="dxa"/>
            <w:vAlign w:val="center"/>
          </w:tcPr>
          <w:p>
            <w:pPr>
              <w:pStyle w:val="15"/>
            </w:pPr>
            <w:r>
              <w:t>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金属骨架为主的椅凳类</w:t>
            </w:r>
          </w:p>
        </w:tc>
        <w:tc>
          <w:tcPr>
            <w:tcW w:w="1134" w:type="dxa"/>
            <w:vAlign w:val="center"/>
          </w:tcPr>
          <w:p>
            <w:pPr>
              <w:pStyle w:val="16"/>
            </w:pPr>
            <w:r>
              <w:t>A060301</w:t>
            </w:r>
          </w:p>
        </w:tc>
        <w:tc>
          <w:tcPr>
            <w:tcW w:w="709" w:type="dxa"/>
            <w:vAlign w:val="center"/>
          </w:tcPr>
          <w:p>
            <w:pPr>
              <w:pStyle w:val="17"/>
            </w:pPr>
            <w:r>
              <w:t>把</w:t>
            </w:r>
          </w:p>
        </w:tc>
        <w:tc>
          <w:tcPr>
            <w:tcW w:w="850" w:type="dxa"/>
            <w:vAlign w:val="center"/>
          </w:tcPr>
          <w:p>
            <w:pPr>
              <w:pStyle w:val="15"/>
            </w:pPr>
            <w:r>
              <w:t>8</w:t>
            </w:r>
          </w:p>
        </w:tc>
        <w:tc>
          <w:tcPr>
            <w:tcW w:w="850" w:type="dxa"/>
            <w:vAlign w:val="center"/>
          </w:tcPr>
          <w:p>
            <w:pPr>
              <w:pStyle w:val="15"/>
            </w:pPr>
            <w:r>
              <w:t>0.03</w:t>
            </w:r>
          </w:p>
        </w:tc>
        <w:tc>
          <w:tcPr>
            <w:tcW w:w="964" w:type="dxa"/>
            <w:vAlign w:val="center"/>
          </w:tcPr>
          <w:p>
            <w:pPr>
              <w:pStyle w:val="15"/>
            </w:pPr>
            <w:r>
              <w:t>0.24</w:t>
            </w:r>
          </w:p>
        </w:tc>
        <w:tc>
          <w:tcPr>
            <w:tcW w:w="964" w:type="dxa"/>
            <w:vAlign w:val="center"/>
          </w:tcPr>
          <w:p>
            <w:pPr>
              <w:pStyle w:val="15"/>
            </w:pPr>
            <w:r>
              <w:t>0.24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塑料椅凳类</w:t>
            </w:r>
          </w:p>
        </w:tc>
        <w:tc>
          <w:tcPr>
            <w:tcW w:w="1134" w:type="dxa"/>
            <w:vAlign w:val="center"/>
          </w:tcPr>
          <w:p>
            <w:pPr>
              <w:pStyle w:val="16"/>
            </w:pPr>
            <w:r>
              <w:t>A060303</w:t>
            </w:r>
          </w:p>
        </w:tc>
        <w:tc>
          <w:tcPr>
            <w:tcW w:w="709" w:type="dxa"/>
            <w:vAlign w:val="center"/>
          </w:tcPr>
          <w:p>
            <w:pPr>
              <w:pStyle w:val="17"/>
            </w:pPr>
            <w:r>
              <w:t>把</w:t>
            </w:r>
          </w:p>
        </w:tc>
        <w:tc>
          <w:tcPr>
            <w:tcW w:w="850" w:type="dxa"/>
            <w:vAlign w:val="center"/>
          </w:tcPr>
          <w:p>
            <w:pPr>
              <w:pStyle w:val="15"/>
            </w:pPr>
            <w:r>
              <w:t>304</w:t>
            </w:r>
          </w:p>
        </w:tc>
        <w:tc>
          <w:tcPr>
            <w:tcW w:w="850" w:type="dxa"/>
            <w:vAlign w:val="center"/>
          </w:tcPr>
          <w:p>
            <w:pPr>
              <w:pStyle w:val="15"/>
            </w:pPr>
            <w:r>
              <w:t>0.01</w:t>
            </w:r>
          </w:p>
        </w:tc>
        <w:tc>
          <w:tcPr>
            <w:tcW w:w="964" w:type="dxa"/>
            <w:vAlign w:val="center"/>
          </w:tcPr>
          <w:p>
            <w:pPr>
              <w:pStyle w:val="15"/>
            </w:pPr>
            <w:r>
              <w:t>3.04</w:t>
            </w:r>
          </w:p>
        </w:tc>
        <w:tc>
          <w:tcPr>
            <w:tcW w:w="964" w:type="dxa"/>
            <w:vAlign w:val="center"/>
          </w:tcPr>
          <w:p>
            <w:pPr>
              <w:pStyle w:val="15"/>
            </w:pPr>
            <w:r>
              <w:t>3.04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金属质柜类</w:t>
            </w:r>
          </w:p>
        </w:tc>
        <w:tc>
          <w:tcPr>
            <w:tcW w:w="1134" w:type="dxa"/>
            <w:vAlign w:val="center"/>
          </w:tcPr>
          <w:p>
            <w:pPr>
              <w:pStyle w:val="16"/>
            </w:pPr>
            <w:r>
              <w:t>A060503</w:t>
            </w:r>
          </w:p>
        </w:tc>
        <w:tc>
          <w:tcPr>
            <w:tcW w:w="709" w:type="dxa"/>
            <w:vAlign w:val="center"/>
          </w:tcPr>
          <w:p>
            <w:pPr>
              <w:pStyle w:val="17"/>
            </w:pPr>
            <w:r>
              <w:t>组</w:t>
            </w:r>
          </w:p>
        </w:tc>
        <w:tc>
          <w:tcPr>
            <w:tcW w:w="850" w:type="dxa"/>
            <w:vAlign w:val="center"/>
          </w:tcPr>
          <w:p>
            <w:pPr>
              <w:pStyle w:val="15"/>
            </w:pPr>
            <w:r>
              <w:t>4</w:t>
            </w:r>
          </w:p>
        </w:tc>
        <w:tc>
          <w:tcPr>
            <w:tcW w:w="850" w:type="dxa"/>
            <w:vAlign w:val="center"/>
          </w:tcPr>
          <w:p>
            <w:pPr>
              <w:pStyle w:val="15"/>
            </w:pPr>
            <w:r>
              <w:t>0.03</w:t>
            </w:r>
          </w:p>
        </w:tc>
        <w:tc>
          <w:tcPr>
            <w:tcW w:w="964" w:type="dxa"/>
            <w:vAlign w:val="center"/>
          </w:tcPr>
          <w:p>
            <w:pPr>
              <w:pStyle w:val="15"/>
            </w:pPr>
            <w:r>
              <w:t>0.12</w:t>
            </w:r>
          </w:p>
        </w:tc>
        <w:tc>
          <w:tcPr>
            <w:tcW w:w="964" w:type="dxa"/>
            <w:vAlign w:val="center"/>
          </w:tcPr>
          <w:p>
            <w:pPr>
              <w:pStyle w:val="15"/>
            </w:pPr>
            <w:r>
              <w:t>0.12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房屋修缮</w:t>
            </w:r>
          </w:p>
        </w:tc>
        <w:tc>
          <w:tcPr>
            <w:tcW w:w="1134" w:type="dxa"/>
            <w:vAlign w:val="center"/>
          </w:tcPr>
          <w:p>
            <w:pPr>
              <w:pStyle w:val="16"/>
            </w:pPr>
            <w:r>
              <w:t>B0801</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4.28</w:t>
            </w:r>
          </w:p>
        </w:tc>
        <w:tc>
          <w:tcPr>
            <w:tcW w:w="964" w:type="dxa"/>
            <w:vAlign w:val="center"/>
          </w:tcPr>
          <w:p>
            <w:pPr>
              <w:pStyle w:val="15"/>
            </w:pPr>
            <w:r>
              <w:t>4.28</w:t>
            </w:r>
          </w:p>
        </w:tc>
        <w:tc>
          <w:tcPr>
            <w:tcW w:w="964" w:type="dxa"/>
            <w:vAlign w:val="center"/>
          </w:tcPr>
          <w:p>
            <w:pPr>
              <w:pStyle w:val="15"/>
            </w:pPr>
            <w:r>
              <w:t>4.28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数据加工处理服务</w:t>
            </w:r>
          </w:p>
        </w:tc>
        <w:tc>
          <w:tcPr>
            <w:tcW w:w="1134" w:type="dxa"/>
            <w:vAlign w:val="center"/>
          </w:tcPr>
          <w:p>
            <w:pPr>
              <w:pStyle w:val="16"/>
            </w:pPr>
            <w:r>
              <w:t>C020302</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50.00</w:t>
            </w:r>
          </w:p>
        </w:tc>
        <w:tc>
          <w:tcPr>
            <w:tcW w:w="964" w:type="dxa"/>
            <w:vAlign w:val="center"/>
          </w:tcPr>
          <w:p>
            <w:pPr>
              <w:pStyle w:val="15"/>
            </w:pPr>
            <w:r>
              <w:t>50.00</w:t>
            </w: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台式计算机</w:t>
            </w:r>
          </w:p>
        </w:tc>
        <w:tc>
          <w:tcPr>
            <w:tcW w:w="1134" w:type="dxa"/>
            <w:vAlign w:val="center"/>
          </w:tcPr>
          <w:p>
            <w:pPr>
              <w:pStyle w:val="16"/>
            </w:pPr>
            <w:r>
              <w:t>A02010104</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1.00</w:t>
            </w:r>
          </w:p>
        </w:tc>
        <w:tc>
          <w:tcPr>
            <w:tcW w:w="964" w:type="dxa"/>
            <w:vAlign w:val="center"/>
          </w:tcPr>
          <w:p>
            <w:pPr>
              <w:pStyle w:val="15"/>
            </w:pPr>
            <w:r>
              <w:t>2.00</w:t>
            </w:r>
          </w:p>
        </w:tc>
        <w:tc>
          <w:tcPr>
            <w:tcW w:w="964" w:type="dxa"/>
            <w:vAlign w:val="center"/>
          </w:tcPr>
          <w:p>
            <w:pPr>
              <w:pStyle w:val="15"/>
            </w:pPr>
            <w:r>
              <w:t>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台式计算机</w:t>
            </w:r>
          </w:p>
        </w:tc>
        <w:tc>
          <w:tcPr>
            <w:tcW w:w="1134" w:type="dxa"/>
            <w:vAlign w:val="center"/>
          </w:tcPr>
          <w:p>
            <w:pPr>
              <w:pStyle w:val="16"/>
            </w:pPr>
            <w:r>
              <w:t>A02010104</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0.75</w:t>
            </w:r>
          </w:p>
        </w:tc>
        <w:tc>
          <w:tcPr>
            <w:tcW w:w="964" w:type="dxa"/>
            <w:vAlign w:val="center"/>
          </w:tcPr>
          <w:p>
            <w:pPr>
              <w:pStyle w:val="15"/>
            </w:pPr>
            <w:r>
              <w:t>1.50</w:t>
            </w:r>
          </w:p>
        </w:tc>
        <w:tc>
          <w:tcPr>
            <w:tcW w:w="964" w:type="dxa"/>
            <w:vAlign w:val="center"/>
          </w:tcPr>
          <w:p>
            <w:pPr>
              <w:pStyle w:val="15"/>
            </w:pPr>
            <w:r>
              <w:t>1.50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便携式计算机</w:t>
            </w:r>
          </w:p>
        </w:tc>
        <w:tc>
          <w:tcPr>
            <w:tcW w:w="1134" w:type="dxa"/>
            <w:vAlign w:val="center"/>
          </w:tcPr>
          <w:p>
            <w:pPr>
              <w:pStyle w:val="16"/>
            </w:pPr>
            <w:r>
              <w:t>A02010105</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0.85</w:t>
            </w:r>
          </w:p>
        </w:tc>
        <w:tc>
          <w:tcPr>
            <w:tcW w:w="964" w:type="dxa"/>
            <w:vAlign w:val="center"/>
          </w:tcPr>
          <w:p>
            <w:pPr>
              <w:pStyle w:val="15"/>
            </w:pPr>
            <w:r>
              <w:t>0.85</w:t>
            </w:r>
          </w:p>
        </w:tc>
        <w:tc>
          <w:tcPr>
            <w:tcW w:w="964" w:type="dxa"/>
            <w:vAlign w:val="center"/>
          </w:tcPr>
          <w:p>
            <w:pPr>
              <w:pStyle w:val="15"/>
            </w:pPr>
            <w:r>
              <w:t>0.85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其他显示器</w:t>
            </w:r>
          </w:p>
        </w:tc>
        <w:tc>
          <w:tcPr>
            <w:tcW w:w="1134" w:type="dxa"/>
            <w:vAlign w:val="center"/>
          </w:tcPr>
          <w:p>
            <w:pPr>
              <w:pStyle w:val="16"/>
            </w:pPr>
            <w:r>
              <w:t>A0201060499</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17.99</w:t>
            </w:r>
          </w:p>
        </w:tc>
        <w:tc>
          <w:tcPr>
            <w:tcW w:w="964" w:type="dxa"/>
            <w:vAlign w:val="center"/>
          </w:tcPr>
          <w:p>
            <w:pPr>
              <w:pStyle w:val="15"/>
            </w:pPr>
            <w:r>
              <w:t>17.99</w:t>
            </w:r>
          </w:p>
        </w:tc>
        <w:tc>
          <w:tcPr>
            <w:tcW w:w="964" w:type="dxa"/>
            <w:vAlign w:val="center"/>
          </w:tcPr>
          <w:p>
            <w:pPr>
              <w:pStyle w:val="15"/>
            </w:pPr>
            <w:r>
              <w:t>17.99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其他显示器</w:t>
            </w:r>
          </w:p>
        </w:tc>
        <w:tc>
          <w:tcPr>
            <w:tcW w:w="1134" w:type="dxa"/>
            <w:vAlign w:val="center"/>
          </w:tcPr>
          <w:p>
            <w:pPr>
              <w:pStyle w:val="16"/>
            </w:pPr>
            <w:r>
              <w:t>A0201060499</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4.00</w:t>
            </w:r>
          </w:p>
        </w:tc>
        <w:tc>
          <w:tcPr>
            <w:tcW w:w="964" w:type="dxa"/>
            <w:vAlign w:val="center"/>
          </w:tcPr>
          <w:p>
            <w:pPr>
              <w:pStyle w:val="15"/>
            </w:pPr>
            <w:r>
              <w:t>8.00</w:t>
            </w:r>
          </w:p>
        </w:tc>
        <w:tc>
          <w:tcPr>
            <w:tcW w:w="964" w:type="dxa"/>
            <w:vAlign w:val="center"/>
          </w:tcPr>
          <w:p>
            <w:pPr>
              <w:pStyle w:val="15"/>
            </w:pPr>
            <w:r>
              <w:t>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扫描仪</w:t>
            </w:r>
          </w:p>
        </w:tc>
        <w:tc>
          <w:tcPr>
            <w:tcW w:w="1134" w:type="dxa"/>
            <w:vAlign w:val="center"/>
          </w:tcPr>
          <w:p>
            <w:pPr>
              <w:pStyle w:val="16"/>
            </w:pPr>
            <w:r>
              <w:t>A0201060901</w:t>
            </w:r>
          </w:p>
        </w:tc>
        <w:tc>
          <w:tcPr>
            <w:tcW w:w="709" w:type="dxa"/>
            <w:vAlign w:val="center"/>
          </w:tcPr>
          <w:p>
            <w:pPr>
              <w:pStyle w:val="17"/>
            </w:pPr>
            <w:r>
              <w:t>套</w:t>
            </w:r>
          </w:p>
        </w:tc>
        <w:tc>
          <w:tcPr>
            <w:tcW w:w="850" w:type="dxa"/>
            <w:vAlign w:val="center"/>
          </w:tcPr>
          <w:p>
            <w:pPr>
              <w:pStyle w:val="15"/>
            </w:pPr>
            <w:r>
              <w:t>2</w:t>
            </w:r>
          </w:p>
        </w:tc>
        <w:tc>
          <w:tcPr>
            <w:tcW w:w="850" w:type="dxa"/>
            <w:vAlign w:val="center"/>
          </w:tcPr>
          <w:p>
            <w:pPr>
              <w:pStyle w:val="15"/>
            </w:pPr>
            <w:r>
              <w:t>5.00</w:t>
            </w:r>
          </w:p>
        </w:tc>
        <w:tc>
          <w:tcPr>
            <w:tcW w:w="964" w:type="dxa"/>
            <w:vAlign w:val="center"/>
          </w:tcPr>
          <w:p>
            <w:pPr>
              <w:pStyle w:val="15"/>
            </w:pPr>
            <w:r>
              <w:t>10.00</w:t>
            </w:r>
          </w:p>
        </w:tc>
        <w:tc>
          <w:tcPr>
            <w:tcW w:w="964" w:type="dxa"/>
            <w:vAlign w:val="center"/>
          </w:tcPr>
          <w:p>
            <w:pPr>
              <w:pStyle w:val="15"/>
            </w:pPr>
            <w:r>
              <w:t>10.00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其他图形图像输入设备</w:t>
            </w:r>
          </w:p>
        </w:tc>
        <w:tc>
          <w:tcPr>
            <w:tcW w:w="1134" w:type="dxa"/>
            <w:vAlign w:val="center"/>
          </w:tcPr>
          <w:p>
            <w:pPr>
              <w:pStyle w:val="16"/>
            </w:pPr>
            <w:r>
              <w:t>A0201060999</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0.75</w:t>
            </w:r>
          </w:p>
        </w:tc>
        <w:tc>
          <w:tcPr>
            <w:tcW w:w="964" w:type="dxa"/>
            <w:vAlign w:val="center"/>
          </w:tcPr>
          <w:p>
            <w:pPr>
              <w:pStyle w:val="15"/>
            </w:pPr>
            <w:r>
              <w:t>0.75</w:t>
            </w:r>
          </w:p>
        </w:tc>
        <w:tc>
          <w:tcPr>
            <w:tcW w:w="964" w:type="dxa"/>
            <w:vAlign w:val="center"/>
          </w:tcPr>
          <w:p>
            <w:pPr>
              <w:pStyle w:val="15"/>
            </w:pPr>
            <w:r>
              <w:t>0.75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行业应用软件</w:t>
            </w:r>
          </w:p>
        </w:tc>
        <w:tc>
          <w:tcPr>
            <w:tcW w:w="1134" w:type="dxa"/>
            <w:vAlign w:val="center"/>
          </w:tcPr>
          <w:p>
            <w:pPr>
              <w:pStyle w:val="16"/>
            </w:pPr>
            <w:r>
              <w:t>A0201080302</w:t>
            </w:r>
          </w:p>
        </w:tc>
        <w:tc>
          <w:tcPr>
            <w:tcW w:w="709" w:type="dxa"/>
            <w:vAlign w:val="center"/>
          </w:tcPr>
          <w:p>
            <w:pPr>
              <w:pStyle w:val="17"/>
            </w:pPr>
            <w:r>
              <w:t>套</w:t>
            </w:r>
          </w:p>
        </w:tc>
        <w:tc>
          <w:tcPr>
            <w:tcW w:w="850" w:type="dxa"/>
            <w:vAlign w:val="center"/>
          </w:tcPr>
          <w:p>
            <w:pPr>
              <w:pStyle w:val="15"/>
            </w:pPr>
            <w:r>
              <w:t>1</w:t>
            </w:r>
          </w:p>
        </w:tc>
        <w:tc>
          <w:tcPr>
            <w:tcW w:w="850" w:type="dxa"/>
            <w:vAlign w:val="center"/>
          </w:tcPr>
          <w:p>
            <w:pPr>
              <w:pStyle w:val="15"/>
            </w:pPr>
            <w:r>
              <w:t>47.38</w:t>
            </w:r>
          </w:p>
        </w:tc>
        <w:tc>
          <w:tcPr>
            <w:tcW w:w="964" w:type="dxa"/>
            <w:vAlign w:val="center"/>
          </w:tcPr>
          <w:p>
            <w:pPr>
              <w:pStyle w:val="15"/>
            </w:pPr>
            <w:r>
              <w:t>47.38</w:t>
            </w:r>
          </w:p>
        </w:tc>
        <w:tc>
          <w:tcPr>
            <w:tcW w:w="964" w:type="dxa"/>
            <w:vAlign w:val="center"/>
          </w:tcPr>
          <w:p>
            <w:pPr>
              <w:pStyle w:val="15"/>
            </w:pPr>
            <w:r>
              <w:t>47.38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条码打印机</w:t>
            </w:r>
          </w:p>
        </w:tc>
        <w:tc>
          <w:tcPr>
            <w:tcW w:w="1134" w:type="dxa"/>
            <w:vAlign w:val="center"/>
          </w:tcPr>
          <w:p>
            <w:pPr>
              <w:pStyle w:val="16"/>
            </w:pPr>
            <w:r>
              <w:t>A020212</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1.26</w:t>
            </w:r>
          </w:p>
        </w:tc>
        <w:tc>
          <w:tcPr>
            <w:tcW w:w="964" w:type="dxa"/>
            <w:vAlign w:val="center"/>
          </w:tcPr>
          <w:p>
            <w:pPr>
              <w:pStyle w:val="15"/>
            </w:pPr>
            <w:r>
              <w:t>1.26</w:t>
            </w:r>
          </w:p>
        </w:tc>
        <w:tc>
          <w:tcPr>
            <w:tcW w:w="964" w:type="dxa"/>
            <w:vAlign w:val="center"/>
          </w:tcPr>
          <w:p>
            <w:pPr>
              <w:pStyle w:val="15"/>
            </w:pPr>
            <w:r>
              <w:t>1.26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电动工具</w:t>
            </w:r>
          </w:p>
        </w:tc>
        <w:tc>
          <w:tcPr>
            <w:tcW w:w="1134" w:type="dxa"/>
            <w:vAlign w:val="center"/>
          </w:tcPr>
          <w:p>
            <w:pPr>
              <w:pStyle w:val="16"/>
            </w:pPr>
            <w:r>
              <w:t>A02062003</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7.07</w:t>
            </w:r>
          </w:p>
        </w:tc>
        <w:tc>
          <w:tcPr>
            <w:tcW w:w="964" w:type="dxa"/>
            <w:vAlign w:val="center"/>
          </w:tcPr>
          <w:p>
            <w:pPr>
              <w:pStyle w:val="15"/>
            </w:pPr>
            <w:r>
              <w:t>14.14</w:t>
            </w:r>
          </w:p>
        </w:tc>
        <w:tc>
          <w:tcPr>
            <w:tcW w:w="964" w:type="dxa"/>
            <w:vAlign w:val="center"/>
          </w:tcPr>
          <w:p>
            <w:pPr>
              <w:pStyle w:val="15"/>
            </w:pPr>
            <w:r>
              <w:t>14.14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电动工具</w:t>
            </w:r>
          </w:p>
        </w:tc>
        <w:tc>
          <w:tcPr>
            <w:tcW w:w="1134" w:type="dxa"/>
            <w:vAlign w:val="center"/>
          </w:tcPr>
          <w:p>
            <w:pPr>
              <w:pStyle w:val="16"/>
            </w:pPr>
            <w:r>
              <w:t>A02062003</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0.50</w:t>
            </w:r>
          </w:p>
        </w:tc>
        <w:tc>
          <w:tcPr>
            <w:tcW w:w="964" w:type="dxa"/>
            <w:vAlign w:val="center"/>
          </w:tcPr>
          <w:p>
            <w:pPr>
              <w:pStyle w:val="15"/>
            </w:pPr>
            <w:r>
              <w:t>0.50</w:t>
            </w:r>
          </w:p>
        </w:tc>
        <w:tc>
          <w:tcPr>
            <w:tcW w:w="964" w:type="dxa"/>
            <w:vAlign w:val="center"/>
          </w:tcPr>
          <w:p>
            <w:pPr>
              <w:pStyle w:val="15"/>
            </w:pPr>
            <w:r>
              <w:t>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电动工具</w:t>
            </w:r>
          </w:p>
        </w:tc>
        <w:tc>
          <w:tcPr>
            <w:tcW w:w="1134" w:type="dxa"/>
            <w:vAlign w:val="center"/>
          </w:tcPr>
          <w:p>
            <w:pPr>
              <w:pStyle w:val="16"/>
            </w:pPr>
            <w:r>
              <w:t>A02062003</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0.30</w:t>
            </w:r>
          </w:p>
        </w:tc>
        <w:tc>
          <w:tcPr>
            <w:tcW w:w="964" w:type="dxa"/>
            <w:vAlign w:val="center"/>
          </w:tcPr>
          <w:p>
            <w:pPr>
              <w:pStyle w:val="15"/>
            </w:pPr>
            <w:r>
              <w:t>0.30</w:t>
            </w:r>
          </w:p>
        </w:tc>
        <w:tc>
          <w:tcPr>
            <w:tcW w:w="964" w:type="dxa"/>
            <w:vAlign w:val="center"/>
          </w:tcPr>
          <w:p>
            <w:pPr>
              <w:pStyle w:val="15"/>
            </w:pPr>
            <w:r>
              <w:t>0.30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乐器</w:t>
            </w:r>
          </w:p>
        </w:tc>
        <w:tc>
          <w:tcPr>
            <w:tcW w:w="1134" w:type="dxa"/>
            <w:vAlign w:val="center"/>
          </w:tcPr>
          <w:p>
            <w:pPr>
              <w:pStyle w:val="16"/>
            </w:pPr>
            <w:r>
              <w:t>A033501</w:t>
            </w:r>
          </w:p>
        </w:tc>
        <w:tc>
          <w:tcPr>
            <w:tcW w:w="709" w:type="dxa"/>
            <w:vAlign w:val="center"/>
          </w:tcPr>
          <w:p>
            <w:pPr>
              <w:pStyle w:val="17"/>
            </w:pPr>
            <w:r>
              <w:t>台</w:t>
            </w:r>
          </w:p>
        </w:tc>
        <w:tc>
          <w:tcPr>
            <w:tcW w:w="850" w:type="dxa"/>
            <w:vAlign w:val="center"/>
          </w:tcPr>
          <w:p>
            <w:pPr>
              <w:pStyle w:val="15"/>
            </w:pPr>
            <w:r>
              <w:t>20</w:t>
            </w:r>
          </w:p>
        </w:tc>
        <w:tc>
          <w:tcPr>
            <w:tcW w:w="850" w:type="dxa"/>
            <w:vAlign w:val="center"/>
          </w:tcPr>
          <w:p>
            <w:pPr>
              <w:pStyle w:val="15"/>
            </w:pPr>
            <w:r>
              <w:t>1.70</w:t>
            </w:r>
          </w:p>
        </w:tc>
        <w:tc>
          <w:tcPr>
            <w:tcW w:w="964" w:type="dxa"/>
            <w:vAlign w:val="center"/>
          </w:tcPr>
          <w:p>
            <w:pPr>
              <w:pStyle w:val="15"/>
            </w:pPr>
            <w:r>
              <w:t>34.00</w:t>
            </w:r>
          </w:p>
        </w:tc>
        <w:tc>
          <w:tcPr>
            <w:tcW w:w="964" w:type="dxa"/>
            <w:vAlign w:val="center"/>
          </w:tcPr>
          <w:p>
            <w:pPr>
              <w:pStyle w:val="15"/>
            </w:pPr>
            <w:r>
              <w:t>34.00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木制台、桌类</w:t>
            </w:r>
          </w:p>
        </w:tc>
        <w:tc>
          <w:tcPr>
            <w:tcW w:w="1134" w:type="dxa"/>
            <w:vAlign w:val="center"/>
          </w:tcPr>
          <w:p>
            <w:pPr>
              <w:pStyle w:val="16"/>
            </w:pPr>
            <w:r>
              <w:t>A060205</w:t>
            </w:r>
          </w:p>
        </w:tc>
        <w:tc>
          <w:tcPr>
            <w:tcW w:w="709" w:type="dxa"/>
            <w:vAlign w:val="center"/>
          </w:tcPr>
          <w:p>
            <w:pPr>
              <w:pStyle w:val="17"/>
            </w:pPr>
            <w:r>
              <w:t>张</w:t>
            </w:r>
          </w:p>
        </w:tc>
        <w:tc>
          <w:tcPr>
            <w:tcW w:w="850" w:type="dxa"/>
            <w:vAlign w:val="center"/>
          </w:tcPr>
          <w:p>
            <w:pPr>
              <w:pStyle w:val="15"/>
            </w:pPr>
            <w:r>
              <w:t>45</w:t>
            </w:r>
          </w:p>
        </w:tc>
        <w:tc>
          <w:tcPr>
            <w:tcW w:w="850" w:type="dxa"/>
            <w:vAlign w:val="center"/>
          </w:tcPr>
          <w:p>
            <w:pPr>
              <w:pStyle w:val="15"/>
            </w:pPr>
            <w:r>
              <w:t>0.15</w:t>
            </w:r>
          </w:p>
        </w:tc>
        <w:tc>
          <w:tcPr>
            <w:tcW w:w="964" w:type="dxa"/>
            <w:vAlign w:val="center"/>
          </w:tcPr>
          <w:p>
            <w:pPr>
              <w:pStyle w:val="15"/>
            </w:pPr>
            <w:r>
              <w:t>6.75</w:t>
            </w:r>
          </w:p>
        </w:tc>
        <w:tc>
          <w:tcPr>
            <w:tcW w:w="964" w:type="dxa"/>
            <w:vAlign w:val="center"/>
          </w:tcPr>
          <w:p>
            <w:pPr>
              <w:pStyle w:val="15"/>
            </w:pPr>
            <w:r>
              <w:t>6.75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木制台、桌类</w:t>
            </w:r>
          </w:p>
        </w:tc>
        <w:tc>
          <w:tcPr>
            <w:tcW w:w="1134" w:type="dxa"/>
            <w:vAlign w:val="center"/>
          </w:tcPr>
          <w:p>
            <w:pPr>
              <w:pStyle w:val="16"/>
            </w:pPr>
            <w:r>
              <w:t>A060205</w:t>
            </w:r>
          </w:p>
        </w:tc>
        <w:tc>
          <w:tcPr>
            <w:tcW w:w="709" w:type="dxa"/>
            <w:vAlign w:val="center"/>
          </w:tcPr>
          <w:p>
            <w:pPr>
              <w:pStyle w:val="17"/>
            </w:pPr>
            <w:r>
              <w:t>张</w:t>
            </w:r>
          </w:p>
        </w:tc>
        <w:tc>
          <w:tcPr>
            <w:tcW w:w="850" w:type="dxa"/>
            <w:vAlign w:val="center"/>
          </w:tcPr>
          <w:p>
            <w:pPr>
              <w:pStyle w:val="15"/>
            </w:pPr>
            <w:r>
              <w:t>2</w:t>
            </w:r>
          </w:p>
        </w:tc>
        <w:tc>
          <w:tcPr>
            <w:tcW w:w="850" w:type="dxa"/>
            <w:vAlign w:val="center"/>
          </w:tcPr>
          <w:p>
            <w:pPr>
              <w:pStyle w:val="15"/>
            </w:pPr>
            <w:r>
              <w:t>0.23</w:t>
            </w:r>
          </w:p>
        </w:tc>
        <w:tc>
          <w:tcPr>
            <w:tcW w:w="964" w:type="dxa"/>
            <w:vAlign w:val="center"/>
          </w:tcPr>
          <w:p>
            <w:pPr>
              <w:pStyle w:val="15"/>
            </w:pPr>
            <w:r>
              <w:t>0.46</w:t>
            </w:r>
          </w:p>
        </w:tc>
        <w:tc>
          <w:tcPr>
            <w:tcW w:w="964" w:type="dxa"/>
            <w:vAlign w:val="center"/>
          </w:tcPr>
          <w:p>
            <w:pPr>
              <w:pStyle w:val="15"/>
            </w:pPr>
            <w:r>
              <w:t>0.46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木制台、桌类</w:t>
            </w:r>
          </w:p>
        </w:tc>
        <w:tc>
          <w:tcPr>
            <w:tcW w:w="1134" w:type="dxa"/>
            <w:vAlign w:val="center"/>
          </w:tcPr>
          <w:p>
            <w:pPr>
              <w:pStyle w:val="16"/>
            </w:pPr>
            <w:r>
              <w:t>A060205</w:t>
            </w:r>
          </w:p>
        </w:tc>
        <w:tc>
          <w:tcPr>
            <w:tcW w:w="709" w:type="dxa"/>
            <w:vAlign w:val="center"/>
          </w:tcPr>
          <w:p>
            <w:pPr>
              <w:pStyle w:val="17"/>
            </w:pPr>
            <w:r>
              <w:t>张</w:t>
            </w:r>
          </w:p>
        </w:tc>
        <w:tc>
          <w:tcPr>
            <w:tcW w:w="850" w:type="dxa"/>
            <w:vAlign w:val="center"/>
          </w:tcPr>
          <w:p>
            <w:pPr>
              <w:pStyle w:val="15"/>
            </w:pPr>
            <w:r>
              <w:t>2</w:t>
            </w:r>
          </w:p>
        </w:tc>
        <w:tc>
          <w:tcPr>
            <w:tcW w:w="850" w:type="dxa"/>
            <w:vAlign w:val="center"/>
          </w:tcPr>
          <w:p>
            <w:pPr>
              <w:pStyle w:val="15"/>
            </w:pPr>
            <w:r>
              <w:t>0.11</w:t>
            </w:r>
          </w:p>
        </w:tc>
        <w:tc>
          <w:tcPr>
            <w:tcW w:w="964" w:type="dxa"/>
            <w:vAlign w:val="center"/>
          </w:tcPr>
          <w:p>
            <w:pPr>
              <w:pStyle w:val="15"/>
            </w:pPr>
            <w:r>
              <w:t>0.22</w:t>
            </w:r>
          </w:p>
        </w:tc>
        <w:tc>
          <w:tcPr>
            <w:tcW w:w="964" w:type="dxa"/>
            <w:vAlign w:val="center"/>
          </w:tcPr>
          <w:p>
            <w:pPr>
              <w:pStyle w:val="15"/>
            </w:pPr>
            <w:r>
              <w:t>0.22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金属质柜类</w:t>
            </w:r>
          </w:p>
        </w:tc>
        <w:tc>
          <w:tcPr>
            <w:tcW w:w="1134" w:type="dxa"/>
            <w:vAlign w:val="center"/>
          </w:tcPr>
          <w:p>
            <w:pPr>
              <w:pStyle w:val="16"/>
            </w:pPr>
            <w:r>
              <w:t>A060503</w:t>
            </w:r>
          </w:p>
        </w:tc>
        <w:tc>
          <w:tcPr>
            <w:tcW w:w="709" w:type="dxa"/>
            <w:vAlign w:val="center"/>
          </w:tcPr>
          <w:p>
            <w:pPr>
              <w:pStyle w:val="17"/>
            </w:pPr>
            <w:r>
              <w:t>组</w:t>
            </w:r>
          </w:p>
        </w:tc>
        <w:tc>
          <w:tcPr>
            <w:tcW w:w="850" w:type="dxa"/>
            <w:vAlign w:val="center"/>
          </w:tcPr>
          <w:p>
            <w:pPr>
              <w:pStyle w:val="15"/>
            </w:pPr>
            <w:r>
              <w:t>10</w:t>
            </w:r>
          </w:p>
        </w:tc>
        <w:tc>
          <w:tcPr>
            <w:tcW w:w="850" w:type="dxa"/>
            <w:vAlign w:val="center"/>
          </w:tcPr>
          <w:p>
            <w:pPr>
              <w:pStyle w:val="15"/>
            </w:pPr>
            <w:r>
              <w:t>0.09</w:t>
            </w:r>
          </w:p>
        </w:tc>
        <w:tc>
          <w:tcPr>
            <w:tcW w:w="964" w:type="dxa"/>
            <w:vAlign w:val="center"/>
          </w:tcPr>
          <w:p>
            <w:pPr>
              <w:pStyle w:val="15"/>
            </w:pPr>
            <w:r>
              <w:t>0.90</w:t>
            </w:r>
          </w:p>
        </w:tc>
        <w:tc>
          <w:tcPr>
            <w:tcW w:w="964" w:type="dxa"/>
            <w:vAlign w:val="center"/>
          </w:tcPr>
          <w:p>
            <w:pPr>
              <w:pStyle w:val="15"/>
            </w:pPr>
            <w:r>
              <w:t>0.90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日用及医用橡胶制品</w:t>
            </w:r>
          </w:p>
        </w:tc>
        <w:tc>
          <w:tcPr>
            <w:tcW w:w="1134" w:type="dxa"/>
            <w:vAlign w:val="center"/>
          </w:tcPr>
          <w:p>
            <w:pPr>
              <w:pStyle w:val="16"/>
            </w:pPr>
            <w:r>
              <w:t>A180109</w:t>
            </w:r>
          </w:p>
        </w:tc>
        <w:tc>
          <w:tcPr>
            <w:tcW w:w="709" w:type="dxa"/>
            <w:vAlign w:val="center"/>
          </w:tcPr>
          <w:p>
            <w:pPr>
              <w:pStyle w:val="17"/>
            </w:pPr>
            <w:r>
              <w:t>套</w:t>
            </w:r>
          </w:p>
        </w:tc>
        <w:tc>
          <w:tcPr>
            <w:tcW w:w="850" w:type="dxa"/>
            <w:vAlign w:val="center"/>
          </w:tcPr>
          <w:p>
            <w:pPr>
              <w:pStyle w:val="15"/>
            </w:pPr>
            <w:r>
              <w:t>2</w:t>
            </w:r>
          </w:p>
        </w:tc>
        <w:tc>
          <w:tcPr>
            <w:tcW w:w="850" w:type="dxa"/>
            <w:vAlign w:val="center"/>
          </w:tcPr>
          <w:p>
            <w:pPr>
              <w:pStyle w:val="15"/>
            </w:pPr>
            <w:r>
              <w:t>2.20</w:t>
            </w:r>
          </w:p>
        </w:tc>
        <w:tc>
          <w:tcPr>
            <w:tcW w:w="964" w:type="dxa"/>
            <w:vAlign w:val="center"/>
          </w:tcPr>
          <w:p>
            <w:pPr>
              <w:pStyle w:val="15"/>
            </w:pPr>
            <w:r>
              <w:t>4.40</w:t>
            </w:r>
          </w:p>
        </w:tc>
        <w:tc>
          <w:tcPr>
            <w:tcW w:w="964" w:type="dxa"/>
            <w:vAlign w:val="center"/>
          </w:tcPr>
          <w:p>
            <w:pPr>
              <w:pStyle w:val="15"/>
            </w:pPr>
            <w:r>
              <w:t>4.40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日用及医用橡胶制品</w:t>
            </w:r>
          </w:p>
        </w:tc>
        <w:tc>
          <w:tcPr>
            <w:tcW w:w="1134" w:type="dxa"/>
            <w:vAlign w:val="center"/>
          </w:tcPr>
          <w:p>
            <w:pPr>
              <w:pStyle w:val="16"/>
            </w:pPr>
            <w:r>
              <w:t>A180109</w:t>
            </w:r>
          </w:p>
        </w:tc>
        <w:tc>
          <w:tcPr>
            <w:tcW w:w="709" w:type="dxa"/>
            <w:vAlign w:val="center"/>
          </w:tcPr>
          <w:p>
            <w:pPr>
              <w:pStyle w:val="17"/>
            </w:pPr>
            <w:r>
              <w:t>套</w:t>
            </w:r>
          </w:p>
        </w:tc>
        <w:tc>
          <w:tcPr>
            <w:tcW w:w="850" w:type="dxa"/>
            <w:vAlign w:val="center"/>
          </w:tcPr>
          <w:p>
            <w:pPr>
              <w:pStyle w:val="15"/>
            </w:pPr>
            <w:r>
              <w:t>2</w:t>
            </w:r>
          </w:p>
        </w:tc>
        <w:tc>
          <w:tcPr>
            <w:tcW w:w="850" w:type="dxa"/>
            <w:vAlign w:val="center"/>
          </w:tcPr>
          <w:p>
            <w:pPr>
              <w:pStyle w:val="15"/>
            </w:pPr>
            <w:r>
              <w:t>2.58</w:t>
            </w:r>
          </w:p>
        </w:tc>
        <w:tc>
          <w:tcPr>
            <w:tcW w:w="964" w:type="dxa"/>
            <w:vAlign w:val="center"/>
          </w:tcPr>
          <w:p>
            <w:pPr>
              <w:pStyle w:val="15"/>
            </w:pPr>
            <w:r>
              <w:t>5.16</w:t>
            </w:r>
          </w:p>
        </w:tc>
        <w:tc>
          <w:tcPr>
            <w:tcW w:w="964" w:type="dxa"/>
            <w:vAlign w:val="center"/>
          </w:tcPr>
          <w:p>
            <w:pPr>
              <w:pStyle w:val="15"/>
            </w:pPr>
            <w:r>
              <w:t>5.16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日用及医用橡胶制品</w:t>
            </w:r>
          </w:p>
        </w:tc>
        <w:tc>
          <w:tcPr>
            <w:tcW w:w="1134" w:type="dxa"/>
            <w:vAlign w:val="center"/>
          </w:tcPr>
          <w:p>
            <w:pPr>
              <w:pStyle w:val="16"/>
            </w:pPr>
            <w:r>
              <w:t>A180109</w:t>
            </w:r>
          </w:p>
        </w:tc>
        <w:tc>
          <w:tcPr>
            <w:tcW w:w="709" w:type="dxa"/>
            <w:vAlign w:val="center"/>
          </w:tcPr>
          <w:p>
            <w:pPr>
              <w:pStyle w:val="17"/>
            </w:pPr>
            <w:r>
              <w:t>套</w:t>
            </w:r>
          </w:p>
        </w:tc>
        <w:tc>
          <w:tcPr>
            <w:tcW w:w="850" w:type="dxa"/>
            <w:vAlign w:val="center"/>
          </w:tcPr>
          <w:p>
            <w:pPr>
              <w:pStyle w:val="15"/>
            </w:pPr>
            <w:r>
              <w:t>2</w:t>
            </w:r>
          </w:p>
        </w:tc>
        <w:tc>
          <w:tcPr>
            <w:tcW w:w="850" w:type="dxa"/>
            <w:vAlign w:val="center"/>
          </w:tcPr>
          <w:p>
            <w:pPr>
              <w:pStyle w:val="15"/>
            </w:pPr>
            <w:r>
              <w:t>1.50</w:t>
            </w:r>
          </w:p>
        </w:tc>
        <w:tc>
          <w:tcPr>
            <w:tcW w:w="964" w:type="dxa"/>
            <w:vAlign w:val="center"/>
          </w:tcPr>
          <w:p>
            <w:pPr>
              <w:pStyle w:val="15"/>
            </w:pPr>
            <w:r>
              <w:t>3.00</w:t>
            </w:r>
          </w:p>
        </w:tc>
        <w:tc>
          <w:tcPr>
            <w:tcW w:w="964" w:type="dxa"/>
            <w:vAlign w:val="center"/>
          </w:tcPr>
          <w:p>
            <w:pPr>
              <w:pStyle w:val="15"/>
            </w:pPr>
            <w:r>
              <w:t>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日用及医用橡胶制品</w:t>
            </w:r>
          </w:p>
        </w:tc>
        <w:tc>
          <w:tcPr>
            <w:tcW w:w="1134" w:type="dxa"/>
            <w:vAlign w:val="center"/>
          </w:tcPr>
          <w:p>
            <w:pPr>
              <w:pStyle w:val="16"/>
            </w:pPr>
            <w:r>
              <w:t>A180109</w:t>
            </w:r>
          </w:p>
        </w:tc>
        <w:tc>
          <w:tcPr>
            <w:tcW w:w="709" w:type="dxa"/>
            <w:vAlign w:val="center"/>
          </w:tcPr>
          <w:p>
            <w:pPr>
              <w:pStyle w:val="17"/>
            </w:pPr>
            <w:r>
              <w:t>套</w:t>
            </w:r>
          </w:p>
        </w:tc>
        <w:tc>
          <w:tcPr>
            <w:tcW w:w="850" w:type="dxa"/>
            <w:vAlign w:val="center"/>
          </w:tcPr>
          <w:p>
            <w:pPr>
              <w:pStyle w:val="15"/>
            </w:pPr>
            <w:r>
              <w:t>2</w:t>
            </w:r>
          </w:p>
        </w:tc>
        <w:tc>
          <w:tcPr>
            <w:tcW w:w="850" w:type="dxa"/>
            <w:vAlign w:val="center"/>
          </w:tcPr>
          <w:p>
            <w:pPr>
              <w:pStyle w:val="15"/>
            </w:pPr>
            <w:r>
              <w:t>1.28</w:t>
            </w:r>
          </w:p>
        </w:tc>
        <w:tc>
          <w:tcPr>
            <w:tcW w:w="964" w:type="dxa"/>
            <w:vAlign w:val="center"/>
          </w:tcPr>
          <w:p>
            <w:pPr>
              <w:pStyle w:val="15"/>
            </w:pPr>
            <w:r>
              <w:t>2.56</w:t>
            </w:r>
          </w:p>
        </w:tc>
        <w:tc>
          <w:tcPr>
            <w:tcW w:w="964" w:type="dxa"/>
            <w:vAlign w:val="center"/>
          </w:tcPr>
          <w:p>
            <w:pPr>
              <w:pStyle w:val="15"/>
            </w:pPr>
            <w:r>
              <w:t>2.56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手工工具</w:t>
            </w:r>
          </w:p>
        </w:tc>
        <w:tc>
          <w:tcPr>
            <w:tcW w:w="1134" w:type="dxa"/>
            <w:vAlign w:val="center"/>
          </w:tcPr>
          <w:p>
            <w:pPr>
              <w:pStyle w:val="16"/>
            </w:pPr>
            <w:r>
              <w:t>A9904</w:t>
            </w:r>
          </w:p>
        </w:tc>
        <w:tc>
          <w:tcPr>
            <w:tcW w:w="709" w:type="dxa"/>
            <w:vAlign w:val="center"/>
          </w:tcPr>
          <w:p>
            <w:pPr>
              <w:pStyle w:val="17"/>
            </w:pPr>
            <w:r>
              <w:t>套</w:t>
            </w:r>
          </w:p>
        </w:tc>
        <w:tc>
          <w:tcPr>
            <w:tcW w:w="850" w:type="dxa"/>
            <w:vAlign w:val="center"/>
          </w:tcPr>
          <w:p>
            <w:pPr>
              <w:pStyle w:val="15"/>
            </w:pPr>
            <w:r>
              <w:t>1</w:t>
            </w:r>
          </w:p>
        </w:tc>
        <w:tc>
          <w:tcPr>
            <w:tcW w:w="850" w:type="dxa"/>
            <w:vAlign w:val="center"/>
          </w:tcPr>
          <w:p>
            <w:pPr>
              <w:pStyle w:val="15"/>
            </w:pPr>
            <w:r>
              <w:t>5.00</w:t>
            </w:r>
          </w:p>
        </w:tc>
        <w:tc>
          <w:tcPr>
            <w:tcW w:w="964" w:type="dxa"/>
            <w:vAlign w:val="center"/>
          </w:tcPr>
          <w:p>
            <w:pPr>
              <w:pStyle w:val="15"/>
            </w:pPr>
            <w:r>
              <w:t>5.00</w:t>
            </w:r>
          </w:p>
        </w:tc>
        <w:tc>
          <w:tcPr>
            <w:tcW w:w="964" w:type="dxa"/>
            <w:vAlign w:val="center"/>
          </w:tcPr>
          <w:p>
            <w:pPr>
              <w:pStyle w:val="15"/>
            </w:pPr>
            <w:r>
              <w:t>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装修工程</w:t>
            </w:r>
          </w:p>
        </w:tc>
        <w:tc>
          <w:tcPr>
            <w:tcW w:w="1134" w:type="dxa"/>
            <w:vAlign w:val="center"/>
          </w:tcPr>
          <w:p>
            <w:pPr>
              <w:pStyle w:val="16"/>
            </w:pPr>
            <w:r>
              <w:t>B07</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93.38</w:t>
            </w:r>
          </w:p>
        </w:tc>
        <w:tc>
          <w:tcPr>
            <w:tcW w:w="964" w:type="dxa"/>
            <w:vAlign w:val="center"/>
          </w:tcPr>
          <w:p>
            <w:pPr>
              <w:pStyle w:val="15"/>
            </w:pPr>
            <w:r>
              <w:t>93.38</w:t>
            </w:r>
          </w:p>
        </w:tc>
        <w:tc>
          <w:tcPr>
            <w:tcW w:w="964" w:type="dxa"/>
            <w:vAlign w:val="center"/>
          </w:tcPr>
          <w:p>
            <w:pPr>
              <w:pStyle w:val="15"/>
            </w:pPr>
            <w:r>
              <w:t>93.38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2022年物业保安外包，管道改造防水维修项目</w:t>
            </w:r>
          </w:p>
        </w:tc>
        <w:tc>
          <w:tcPr>
            <w:tcW w:w="964" w:type="dxa"/>
            <w:vAlign w:val="center"/>
          </w:tcPr>
          <w:p>
            <w:pPr>
              <w:pStyle w:val="15"/>
            </w:pPr>
            <w:r>
              <w:t>687.22</w:t>
            </w:r>
          </w:p>
        </w:tc>
        <w:tc>
          <w:tcPr>
            <w:tcW w:w="1134" w:type="dxa"/>
            <w:vAlign w:val="center"/>
          </w:tcPr>
          <w:p>
            <w:pPr>
              <w:pStyle w:val="16"/>
            </w:pPr>
            <w:r>
              <w:t>市内供水管道铺设</w:t>
            </w:r>
          </w:p>
        </w:tc>
        <w:tc>
          <w:tcPr>
            <w:tcW w:w="1134" w:type="dxa"/>
            <w:vAlign w:val="center"/>
          </w:tcPr>
          <w:p>
            <w:pPr>
              <w:pStyle w:val="16"/>
            </w:pPr>
            <w:r>
              <w:t>B021303</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181.60</w:t>
            </w:r>
          </w:p>
        </w:tc>
        <w:tc>
          <w:tcPr>
            <w:tcW w:w="964" w:type="dxa"/>
            <w:vAlign w:val="center"/>
          </w:tcPr>
          <w:p>
            <w:pPr>
              <w:pStyle w:val="15"/>
            </w:pPr>
            <w:r>
              <w:t>181.60</w:t>
            </w:r>
          </w:p>
        </w:tc>
        <w:tc>
          <w:tcPr>
            <w:tcW w:w="964" w:type="dxa"/>
            <w:vAlign w:val="center"/>
          </w:tcPr>
          <w:p>
            <w:pPr>
              <w:pStyle w:val="15"/>
            </w:pPr>
            <w:r>
              <w:t>181.60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181.60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2022年物业保安外包，管道改造防水维修项目</w:t>
            </w:r>
          </w:p>
        </w:tc>
        <w:tc>
          <w:tcPr>
            <w:tcW w:w="964" w:type="dxa"/>
            <w:vAlign w:val="center"/>
          </w:tcPr>
          <w:p>
            <w:pPr>
              <w:pStyle w:val="15"/>
            </w:pPr>
            <w:r>
              <w:t>687.22</w:t>
            </w:r>
          </w:p>
        </w:tc>
        <w:tc>
          <w:tcPr>
            <w:tcW w:w="1134" w:type="dxa"/>
            <w:vAlign w:val="center"/>
          </w:tcPr>
          <w:p>
            <w:pPr>
              <w:pStyle w:val="16"/>
            </w:pPr>
            <w:r>
              <w:t>供暖设备安装</w:t>
            </w:r>
          </w:p>
        </w:tc>
        <w:tc>
          <w:tcPr>
            <w:tcW w:w="1134" w:type="dxa"/>
            <w:vAlign w:val="center"/>
          </w:tcPr>
          <w:p>
            <w:pPr>
              <w:pStyle w:val="16"/>
            </w:pPr>
            <w:r>
              <w:t>B0605</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119.38</w:t>
            </w:r>
          </w:p>
        </w:tc>
        <w:tc>
          <w:tcPr>
            <w:tcW w:w="964" w:type="dxa"/>
            <w:vAlign w:val="center"/>
          </w:tcPr>
          <w:p>
            <w:pPr>
              <w:pStyle w:val="15"/>
            </w:pPr>
            <w:r>
              <w:t>119.38</w:t>
            </w:r>
          </w:p>
        </w:tc>
        <w:tc>
          <w:tcPr>
            <w:tcW w:w="964" w:type="dxa"/>
            <w:vAlign w:val="center"/>
          </w:tcPr>
          <w:p>
            <w:pPr>
              <w:pStyle w:val="15"/>
            </w:pPr>
            <w:r>
              <w:t>119.38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2022年物业保安外包，管道改造防水维修项目</w:t>
            </w:r>
          </w:p>
        </w:tc>
        <w:tc>
          <w:tcPr>
            <w:tcW w:w="964" w:type="dxa"/>
            <w:vAlign w:val="center"/>
          </w:tcPr>
          <w:p>
            <w:pPr>
              <w:pStyle w:val="15"/>
            </w:pPr>
            <w:r>
              <w:t>687.22</w:t>
            </w:r>
          </w:p>
        </w:tc>
        <w:tc>
          <w:tcPr>
            <w:tcW w:w="1134" w:type="dxa"/>
            <w:vAlign w:val="center"/>
          </w:tcPr>
          <w:p>
            <w:pPr>
              <w:pStyle w:val="16"/>
            </w:pPr>
            <w:r>
              <w:t>房屋修缮</w:t>
            </w:r>
          </w:p>
        </w:tc>
        <w:tc>
          <w:tcPr>
            <w:tcW w:w="1134" w:type="dxa"/>
            <w:vAlign w:val="center"/>
          </w:tcPr>
          <w:p>
            <w:pPr>
              <w:pStyle w:val="16"/>
            </w:pPr>
            <w:r>
              <w:t>B0801</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92.88</w:t>
            </w:r>
          </w:p>
        </w:tc>
        <w:tc>
          <w:tcPr>
            <w:tcW w:w="964" w:type="dxa"/>
            <w:vAlign w:val="center"/>
          </w:tcPr>
          <w:p>
            <w:pPr>
              <w:pStyle w:val="15"/>
            </w:pPr>
            <w:r>
              <w:t>92.88</w:t>
            </w:r>
          </w:p>
        </w:tc>
        <w:tc>
          <w:tcPr>
            <w:tcW w:w="964" w:type="dxa"/>
            <w:vAlign w:val="center"/>
          </w:tcPr>
          <w:p>
            <w:pPr>
              <w:pStyle w:val="15"/>
            </w:pPr>
            <w:r>
              <w:t>92.88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2022年物业保安外包，管道改造防水维修项目</w:t>
            </w:r>
          </w:p>
        </w:tc>
        <w:tc>
          <w:tcPr>
            <w:tcW w:w="964" w:type="dxa"/>
            <w:vAlign w:val="center"/>
          </w:tcPr>
          <w:p>
            <w:pPr>
              <w:pStyle w:val="15"/>
            </w:pPr>
            <w:r>
              <w:t>687.22</w:t>
            </w:r>
          </w:p>
        </w:tc>
        <w:tc>
          <w:tcPr>
            <w:tcW w:w="1134" w:type="dxa"/>
            <w:vAlign w:val="center"/>
          </w:tcPr>
          <w:p>
            <w:pPr>
              <w:pStyle w:val="16"/>
            </w:pPr>
            <w:r>
              <w:t>物业管理服务</w:t>
            </w:r>
          </w:p>
        </w:tc>
        <w:tc>
          <w:tcPr>
            <w:tcW w:w="1134" w:type="dxa"/>
            <w:vAlign w:val="center"/>
          </w:tcPr>
          <w:p>
            <w:pPr>
              <w:pStyle w:val="16"/>
            </w:pPr>
            <w:r>
              <w:t>C1204</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170.00</w:t>
            </w:r>
          </w:p>
        </w:tc>
        <w:tc>
          <w:tcPr>
            <w:tcW w:w="964" w:type="dxa"/>
            <w:vAlign w:val="center"/>
          </w:tcPr>
          <w:p>
            <w:pPr>
              <w:pStyle w:val="15"/>
            </w:pPr>
            <w:r>
              <w:t>170.00</w:t>
            </w:r>
          </w:p>
        </w:tc>
        <w:tc>
          <w:tcPr>
            <w:tcW w:w="964" w:type="dxa"/>
            <w:vAlign w:val="center"/>
          </w:tcPr>
          <w:p>
            <w:pPr>
              <w:pStyle w:val="15"/>
            </w:pPr>
            <w:r>
              <w:t>170.00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2022年物业保安外包，管道改造防水维修项目</w:t>
            </w:r>
          </w:p>
        </w:tc>
        <w:tc>
          <w:tcPr>
            <w:tcW w:w="964" w:type="dxa"/>
            <w:vAlign w:val="center"/>
          </w:tcPr>
          <w:p>
            <w:pPr>
              <w:pStyle w:val="15"/>
            </w:pPr>
            <w:r>
              <w:t>687.22</w:t>
            </w:r>
          </w:p>
        </w:tc>
        <w:tc>
          <w:tcPr>
            <w:tcW w:w="1134" w:type="dxa"/>
            <w:vAlign w:val="center"/>
          </w:tcPr>
          <w:p>
            <w:pPr>
              <w:pStyle w:val="16"/>
            </w:pPr>
            <w:r>
              <w:t>物业管理服务</w:t>
            </w:r>
          </w:p>
        </w:tc>
        <w:tc>
          <w:tcPr>
            <w:tcW w:w="1134" w:type="dxa"/>
            <w:vAlign w:val="center"/>
          </w:tcPr>
          <w:p>
            <w:pPr>
              <w:pStyle w:val="16"/>
            </w:pPr>
            <w:r>
              <w:t>C1204</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84.48</w:t>
            </w:r>
          </w:p>
        </w:tc>
        <w:tc>
          <w:tcPr>
            <w:tcW w:w="964" w:type="dxa"/>
            <w:vAlign w:val="center"/>
          </w:tcPr>
          <w:p>
            <w:pPr>
              <w:pStyle w:val="15"/>
            </w:pPr>
            <w:r>
              <w:t>84.48</w:t>
            </w:r>
          </w:p>
        </w:tc>
        <w:tc>
          <w:tcPr>
            <w:tcW w:w="964" w:type="dxa"/>
            <w:vAlign w:val="center"/>
          </w:tcPr>
          <w:p>
            <w:pPr>
              <w:pStyle w:val="15"/>
            </w:pPr>
            <w:r>
              <w:t>84.48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2022年新校区建设前期费用</w:t>
            </w:r>
          </w:p>
        </w:tc>
        <w:tc>
          <w:tcPr>
            <w:tcW w:w="964" w:type="dxa"/>
            <w:vAlign w:val="center"/>
          </w:tcPr>
          <w:p>
            <w:pPr>
              <w:pStyle w:val="15"/>
            </w:pPr>
            <w:r>
              <w:t>2505.85</w:t>
            </w:r>
          </w:p>
        </w:tc>
        <w:tc>
          <w:tcPr>
            <w:tcW w:w="1134" w:type="dxa"/>
            <w:vAlign w:val="center"/>
          </w:tcPr>
          <w:p>
            <w:pPr>
              <w:pStyle w:val="16"/>
            </w:pPr>
            <w:r>
              <w:t>工程设计服务</w:t>
            </w:r>
          </w:p>
        </w:tc>
        <w:tc>
          <w:tcPr>
            <w:tcW w:w="1134" w:type="dxa"/>
            <w:vAlign w:val="center"/>
          </w:tcPr>
          <w:p>
            <w:pPr>
              <w:pStyle w:val="16"/>
            </w:pPr>
            <w:r>
              <w:t>C1003</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847.84</w:t>
            </w:r>
          </w:p>
        </w:tc>
        <w:tc>
          <w:tcPr>
            <w:tcW w:w="964" w:type="dxa"/>
            <w:vAlign w:val="center"/>
          </w:tcPr>
          <w:p>
            <w:pPr>
              <w:pStyle w:val="15"/>
            </w:pPr>
            <w:r>
              <w:t>847.84</w:t>
            </w:r>
          </w:p>
        </w:tc>
        <w:tc>
          <w:tcPr>
            <w:tcW w:w="964" w:type="dxa"/>
            <w:vAlign w:val="center"/>
          </w:tcPr>
          <w:p>
            <w:pPr>
              <w:pStyle w:val="15"/>
            </w:pPr>
            <w:r>
              <w:t>847.84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2022年新校区建设前期费用</w:t>
            </w:r>
          </w:p>
        </w:tc>
        <w:tc>
          <w:tcPr>
            <w:tcW w:w="964" w:type="dxa"/>
            <w:vAlign w:val="center"/>
          </w:tcPr>
          <w:p>
            <w:pPr>
              <w:pStyle w:val="15"/>
            </w:pPr>
            <w:r>
              <w:t>2505.85</w:t>
            </w:r>
          </w:p>
        </w:tc>
        <w:tc>
          <w:tcPr>
            <w:tcW w:w="1134" w:type="dxa"/>
            <w:vAlign w:val="center"/>
          </w:tcPr>
          <w:p>
            <w:pPr>
              <w:pStyle w:val="16"/>
            </w:pPr>
            <w:r>
              <w:t>工程监理服务</w:t>
            </w:r>
          </w:p>
        </w:tc>
        <w:tc>
          <w:tcPr>
            <w:tcW w:w="1134" w:type="dxa"/>
            <w:vAlign w:val="center"/>
          </w:tcPr>
          <w:p>
            <w:pPr>
              <w:pStyle w:val="16"/>
            </w:pPr>
            <w:r>
              <w:t>C1006</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276.78</w:t>
            </w:r>
          </w:p>
        </w:tc>
        <w:tc>
          <w:tcPr>
            <w:tcW w:w="964" w:type="dxa"/>
            <w:vAlign w:val="center"/>
          </w:tcPr>
          <w:p>
            <w:pPr>
              <w:pStyle w:val="15"/>
            </w:pPr>
            <w:r>
              <w:t>276.78</w:t>
            </w:r>
          </w:p>
        </w:tc>
        <w:tc>
          <w:tcPr>
            <w:tcW w:w="964" w:type="dxa"/>
            <w:vAlign w:val="center"/>
          </w:tcPr>
          <w:p>
            <w:pPr>
              <w:pStyle w:val="15"/>
            </w:pPr>
            <w:r>
              <w:t>276.78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2022年新校区建设前期费用</w:t>
            </w:r>
          </w:p>
        </w:tc>
        <w:tc>
          <w:tcPr>
            <w:tcW w:w="964" w:type="dxa"/>
            <w:vAlign w:val="center"/>
          </w:tcPr>
          <w:p>
            <w:pPr>
              <w:pStyle w:val="15"/>
            </w:pPr>
            <w:r>
              <w:t>2505.85</w:t>
            </w:r>
          </w:p>
        </w:tc>
        <w:tc>
          <w:tcPr>
            <w:tcW w:w="1134" w:type="dxa"/>
            <w:vAlign w:val="center"/>
          </w:tcPr>
          <w:p>
            <w:pPr>
              <w:pStyle w:val="16"/>
            </w:pPr>
            <w:r>
              <w:t>工程造价咨询服务</w:t>
            </w:r>
          </w:p>
        </w:tc>
        <w:tc>
          <w:tcPr>
            <w:tcW w:w="1134" w:type="dxa"/>
            <w:vAlign w:val="center"/>
          </w:tcPr>
          <w:p>
            <w:pPr>
              <w:pStyle w:val="16"/>
            </w:pPr>
            <w:r>
              <w:t>C1008</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103.02</w:t>
            </w:r>
          </w:p>
        </w:tc>
        <w:tc>
          <w:tcPr>
            <w:tcW w:w="964" w:type="dxa"/>
            <w:vAlign w:val="center"/>
          </w:tcPr>
          <w:p>
            <w:pPr>
              <w:pStyle w:val="15"/>
            </w:pPr>
            <w:r>
              <w:t>103.02</w:t>
            </w:r>
          </w:p>
        </w:tc>
        <w:tc>
          <w:tcPr>
            <w:tcW w:w="964" w:type="dxa"/>
            <w:vAlign w:val="center"/>
          </w:tcPr>
          <w:p>
            <w:pPr>
              <w:pStyle w:val="15"/>
            </w:pPr>
            <w:r>
              <w:t>103.02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2022年新校区建设前期费用</w:t>
            </w:r>
          </w:p>
        </w:tc>
        <w:tc>
          <w:tcPr>
            <w:tcW w:w="964" w:type="dxa"/>
            <w:vAlign w:val="center"/>
          </w:tcPr>
          <w:p>
            <w:pPr>
              <w:pStyle w:val="15"/>
            </w:pPr>
            <w:r>
              <w:t>2505.85</w:t>
            </w:r>
          </w:p>
        </w:tc>
        <w:tc>
          <w:tcPr>
            <w:tcW w:w="1134" w:type="dxa"/>
            <w:vAlign w:val="center"/>
          </w:tcPr>
          <w:p>
            <w:pPr>
              <w:pStyle w:val="16"/>
            </w:pPr>
            <w:r>
              <w:t>工程造价咨询服务</w:t>
            </w:r>
          </w:p>
        </w:tc>
        <w:tc>
          <w:tcPr>
            <w:tcW w:w="1134" w:type="dxa"/>
            <w:vAlign w:val="center"/>
          </w:tcPr>
          <w:p>
            <w:pPr>
              <w:pStyle w:val="16"/>
            </w:pPr>
            <w:r>
              <w:t>C1008</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142.63</w:t>
            </w:r>
          </w:p>
        </w:tc>
        <w:tc>
          <w:tcPr>
            <w:tcW w:w="964" w:type="dxa"/>
            <w:vAlign w:val="center"/>
          </w:tcPr>
          <w:p>
            <w:pPr>
              <w:pStyle w:val="15"/>
            </w:pPr>
            <w:r>
              <w:t>142.63</w:t>
            </w:r>
          </w:p>
        </w:tc>
        <w:tc>
          <w:tcPr>
            <w:tcW w:w="964" w:type="dxa"/>
            <w:vAlign w:val="center"/>
          </w:tcPr>
          <w:p>
            <w:pPr>
              <w:pStyle w:val="15"/>
            </w:pPr>
            <w:r>
              <w:t>142.63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2022年学院劳动教育项目资金</w:t>
            </w:r>
          </w:p>
        </w:tc>
        <w:tc>
          <w:tcPr>
            <w:tcW w:w="964" w:type="dxa"/>
            <w:vAlign w:val="center"/>
          </w:tcPr>
          <w:p>
            <w:pPr>
              <w:pStyle w:val="15"/>
            </w:pPr>
            <w:r>
              <w:t>45.00</w:t>
            </w:r>
          </w:p>
        </w:tc>
        <w:tc>
          <w:tcPr>
            <w:tcW w:w="1134" w:type="dxa"/>
            <w:vAlign w:val="center"/>
          </w:tcPr>
          <w:p>
            <w:pPr>
              <w:pStyle w:val="16"/>
            </w:pPr>
            <w:r>
              <w:t>其他用房</w:t>
            </w:r>
          </w:p>
        </w:tc>
        <w:tc>
          <w:tcPr>
            <w:tcW w:w="1134" w:type="dxa"/>
            <w:vAlign w:val="center"/>
          </w:tcPr>
          <w:p>
            <w:pPr>
              <w:pStyle w:val="16"/>
            </w:pPr>
            <w:r>
              <w:t>A010299</w:t>
            </w:r>
          </w:p>
        </w:tc>
        <w:tc>
          <w:tcPr>
            <w:tcW w:w="709" w:type="dxa"/>
            <w:vAlign w:val="center"/>
          </w:tcPr>
          <w:p>
            <w:pPr>
              <w:pStyle w:val="17"/>
            </w:pPr>
            <w:r>
              <w:t>套</w:t>
            </w:r>
          </w:p>
        </w:tc>
        <w:tc>
          <w:tcPr>
            <w:tcW w:w="850" w:type="dxa"/>
            <w:vAlign w:val="center"/>
          </w:tcPr>
          <w:p>
            <w:pPr>
              <w:pStyle w:val="15"/>
            </w:pPr>
            <w:r>
              <w:t>1</w:t>
            </w:r>
          </w:p>
        </w:tc>
        <w:tc>
          <w:tcPr>
            <w:tcW w:w="850" w:type="dxa"/>
            <w:vAlign w:val="center"/>
          </w:tcPr>
          <w:p>
            <w:pPr>
              <w:pStyle w:val="15"/>
            </w:pPr>
            <w:r>
              <w:t>27.00</w:t>
            </w:r>
          </w:p>
        </w:tc>
        <w:tc>
          <w:tcPr>
            <w:tcW w:w="964" w:type="dxa"/>
            <w:vAlign w:val="center"/>
          </w:tcPr>
          <w:p>
            <w:pPr>
              <w:pStyle w:val="15"/>
            </w:pPr>
            <w:r>
              <w:t>27.00</w:t>
            </w:r>
          </w:p>
        </w:tc>
        <w:tc>
          <w:tcPr>
            <w:tcW w:w="964" w:type="dxa"/>
            <w:vAlign w:val="center"/>
          </w:tcPr>
          <w:p>
            <w:pPr>
              <w:pStyle w:val="15"/>
            </w:pPr>
            <w:r>
              <w:t>27.00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台式计算机</w:t>
            </w:r>
          </w:p>
        </w:tc>
        <w:tc>
          <w:tcPr>
            <w:tcW w:w="1134" w:type="dxa"/>
            <w:vAlign w:val="center"/>
          </w:tcPr>
          <w:p>
            <w:pPr>
              <w:pStyle w:val="16"/>
            </w:pPr>
            <w:r>
              <w:t>A02010104</w:t>
            </w:r>
          </w:p>
        </w:tc>
        <w:tc>
          <w:tcPr>
            <w:tcW w:w="709" w:type="dxa"/>
            <w:vAlign w:val="center"/>
          </w:tcPr>
          <w:p>
            <w:pPr>
              <w:pStyle w:val="17"/>
            </w:pPr>
            <w:r>
              <w:t>台</w:t>
            </w:r>
          </w:p>
        </w:tc>
        <w:tc>
          <w:tcPr>
            <w:tcW w:w="850" w:type="dxa"/>
            <w:vAlign w:val="center"/>
          </w:tcPr>
          <w:p>
            <w:pPr>
              <w:pStyle w:val="15"/>
            </w:pPr>
            <w:r>
              <w:t>60</w:t>
            </w:r>
          </w:p>
        </w:tc>
        <w:tc>
          <w:tcPr>
            <w:tcW w:w="850" w:type="dxa"/>
            <w:vAlign w:val="center"/>
          </w:tcPr>
          <w:p>
            <w:pPr>
              <w:pStyle w:val="15"/>
            </w:pPr>
            <w:r>
              <w:t>0.50</w:t>
            </w:r>
          </w:p>
        </w:tc>
        <w:tc>
          <w:tcPr>
            <w:tcW w:w="964" w:type="dxa"/>
            <w:vAlign w:val="center"/>
          </w:tcPr>
          <w:p>
            <w:pPr>
              <w:pStyle w:val="15"/>
            </w:pPr>
            <w:r>
              <w:t>30.00</w:t>
            </w:r>
          </w:p>
        </w:tc>
        <w:tc>
          <w:tcPr>
            <w:tcW w:w="964" w:type="dxa"/>
            <w:vAlign w:val="center"/>
          </w:tcPr>
          <w:p>
            <w:pPr>
              <w:pStyle w:val="15"/>
            </w:pPr>
            <w:r>
              <w:t>30.00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便携式计算机</w:t>
            </w:r>
          </w:p>
        </w:tc>
        <w:tc>
          <w:tcPr>
            <w:tcW w:w="1134" w:type="dxa"/>
            <w:vAlign w:val="center"/>
          </w:tcPr>
          <w:p>
            <w:pPr>
              <w:pStyle w:val="16"/>
            </w:pPr>
            <w:r>
              <w:t>A02010105</w:t>
            </w:r>
          </w:p>
        </w:tc>
        <w:tc>
          <w:tcPr>
            <w:tcW w:w="709" w:type="dxa"/>
            <w:vAlign w:val="center"/>
          </w:tcPr>
          <w:p>
            <w:pPr>
              <w:pStyle w:val="17"/>
            </w:pPr>
            <w:r>
              <w:t>台</w:t>
            </w:r>
          </w:p>
        </w:tc>
        <w:tc>
          <w:tcPr>
            <w:tcW w:w="850" w:type="dxa"/>
            <w:vAlign w:val="center"/>
          </w:tcPr>
          <w:p>
            <w:pPr>
              <w:pStyle w:val="15"/>
            </w:pPr>
            <w:r>
              <w:t>20</w:t>
            </w:r>
          </w:p>
        </w:tc>
        <w:tc>
          <w:tcPr>
            <w:tcW w:w="850" w:type="dxa"/>
            <w:vAlign w:val="center"/>
          </w:tcPr>
          <w:p>
            <w:pPr>
              <w:pStyle w:val="15"/>
            </w:pPr>
            <w:r>
              <w:t>0.60</w:t>
            </w:r>
          </w:p>
        </w:tc>
        <w:tc>
          <w:tcPr>
            <w:tcW w:w="964" w:type="dxa"/>
            <w:vAlign w:val="center"/>
          </w:tcPr>
          <w:p>
            <w:pPr>
              <w:pStyle w:val="15"/>
            </w:pPr>
            <w:r>
              <w:t>12.00</w:t>
            </w:r>
          </w:p>
        </w:tc>
        <w:tc>
          <w:tcPr>
            <w:tcW w:w="964" w:type="dxa"/>
            <w:vAlign w:val="center"/>
          </w:tcPr>
          <w:p>
            <w:pPr>
              <w:pStyle w:val="15"/>
            </w:pPr>
            <w:r>
              <w:t>12.00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路由器</w:t>
            </w:r>
          </w:p>
        </w:tc>
        <w:tc>
          <w:tcPr>
            <w:tcW w:w="1134" w:type="dxa"/>
            <w:vAlign w:val="center"/>
          </w:tcPr>
          <w:p>
            <w:pPr>
              <w:pStyle w:val="16"/>
            </w:pPr>
            <w:r>
              <w:t>A02010201</w:t>
            </w:r>
          </w:p>
        </w:tc>
        <w:tc>
          <w:tcPr>
            <w:tcW w:w="709" w:type="dxa"/>
            <w:vAlign w:val="center"/>
          </w:tcPr>
          <w:p>
            <w:pPr>
              <w:pStyle w:val="17"/>
            </w:pPr>
            <w:r>
              <w:t>台</w:t>
            </w:r>
          </w:p>
        </w:tc>
        <w:tc>
          <w:tcPr>
            <w:tcW w:w="850" w:type="dxa"/>
            <w:vAlign w:val="center"/>
          </w:tcPr>
          <w:p>
            <w:pPr>
              <w:pStyle w:val="15"/>
            </w:pPr>
            <w:r>
              <w:t>6</w:t>
            </w:r>
          </w:p>
        </w:tc>
        <w:tc>
          <w:tcPr>
            <w:tcW w:w="850" w:type="dxa"/>
            <w:vAlign w:val="center"/>
          </w:tcPr>
          <w:p>
            <w:pPr>
              <w:pStyle w:val="15"/>
            </w:pPr>
            <w:r>
              <w:t>0.40</w:t>
            </w:r>
          </w:p>
        </w:tc>
        <w:tc>
          <w:tcPr>
            <w:tcW w:w="964" w:type="dxa"/>
            <w:vAlign w:val="center"/>
          </w:tcPr>
          <w:p>
            <w:pPr>
              <w:pStyle w:val="15"/>
            </w:pPr>
            <w:r>
              <w:t>2.40</w:t>
            </w:r>
          </w:p>
        </w:tc>
        <w:tc>
          <w:tcPr>
            <w:tcW w:w="964" w:type="dxa"/>
            <w:vAlign w:val="center"/>
          </w:tcPr>
          <w:p>
            <w:pPr>
              <w:pStyle w:val="15"/>
            </w:pPr>
            <w:r>
              <w:t>2.40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其他显示器</w:t>
            </w:r>
          </w:p>
        </w:tc>
        <w:tc>
          <w:tcPr>
            <w:tcW w:w="1134" w:type="dxa"/>
            <w:vAlign w:val="center"/>
          </w:tcPr>
          <w:p>
            <w:pPr>
              <w:pStyle w:val="16"/>
            </w:pPr>
            <w:r>
              <w:t>A0201060499</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2.80</w:t>
            </w:r>
          </w:p>
        </w:tc>
        <w:tc>
          <w:tcPr>
            <w:tcW w:w="964" w:type="dxa"/>
            <w:vAlign w:val="center"/>
          </w:tcPr>
          <w:p>
            <w:pPr>
              <w:pStyle w:val="15"/>
            </w:pPr>
            <w:r>
              <w:t>2.80</w:t>
            </w:r>
          </w:p>
        </w:tc>
        <w:tc>
          <w:tcPr>
            <w:tcW w:w="964" w:type="dxa"/>
            <w:vAlign w:val="center"/>
          </w:tcPr>
          <w:p>
            <w:pPr>
              <w:pStyle w:val="15"/>
            </w:pPr>
            <w:r>
              <w:t>2.80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行业应用软件</w:t>
            </w:r>
          </w:p>
        </w:tc>
        <w:tc>
          <w:tcPr>
            <w:tcW w:w="1134" w:type="dxa"/>
            <w:vAlign w:val="center"/>
          </w:tcPr>
          <w:p>
            <w:pPr>
              <w:pStyle w:val="16"/>
            </w:pPr>
            <w:r>
              <w:t>A0201080302</w:t>
            </w:r>
          </w:p>
        </w:tc>
        <w:tc>
          <w:tcPr>
            <w:tcW w:w="709" w:type="dxa"/>
            <w:vAlign w:val="center"/>
          </w:tcPr>
          <w:p>
            <w:pPr>
              <w:pStyle w:val="17"/>
            </w:pPr>
            <w:r>
              <w:t>套</w:t>
            </w:r>
          </w:p>
        </w:tc>
        <w:tc>
          <w:tcPr>
            <w:tcW w:w="850" w:type="dxa"/>
            <w:vAlign w:val="center"/>
          </w:tcPr>
          <w:p>
            <w:pPr>
              <w:pStyle w:val="15"/>
            </w:pPr>
            <w:r>
              <w:t>3</w:t>
            </w:r>
          </w:p>
        </w:tc>
        <w:tc>
          <w:tcPr>
            <w:tcW w:w="850" w:type="dxa"/>
            <w:vAlign w:val="center"/>
          </w:tcPr>
          <w:p>
            <w:pPr>
              <w:pStyle w:val="15"/>
            </w:pPr>
            <w:r>
              <w:t>4.00</w:t>
            </w:r>
          </w:p>
        </w:tc>
        <w:tc>
          <w:tcPr>
            <w:tcW w:w="964" w:type="dxa"/>
            <w:vAlign w:val="center"/>
          </w:tcPr>
          <w:p>
            <w:pPr>
              <w:pStyle w:val="15"/>
            </w:pPr>
            <w:r>
              <w:t>12.00</w:t>
            </w:r>
          </w:p>
        </w:tc>
        <w:tc>
          <w:tcPr>
            <w:tcW w:w="964" w:type="dxa"/>
            <w:vAlign w:val="center"/>
          </w:tcPr>
          <w:p>
            <w:pPr>
              <w:pStyle w:val="15"/>
            </w:pPr>
            <w:r>
              <w:t>12.00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投影仪</w:t>
            </w:r>
          </w:p>
        </w:tc>
        <w:tc>
          <w:tcPr>
            <w:tcW w:w="1134" w:type="dxa"/>
            <w:vAlign w:val="center"/>
          </w:tcPr>
          <w:p>
            <w:pPr>
              <w:pStyle w:val="16"/>
            </w:pPr>
            <w:r>
              <w:t>A020202</w:t>
            </w:r>
          </w:p>
        </w:tc>
        <w:tc>
          <w:tcPr>
            <w:tcW w:w="709" w:type="dxa"/>
            <w:vAlign w:val="center"/>
          </w:tcPr>
          <w:p>
            <w:pPr>
              <w:pStyle w:val="17"/>
            </w:pPr>
            <w:r>
              <w:t>台</w:t>
            </w:r>
          </w:p>
        </w:tc>
        <w:tc>
          <w:tcPr>
            <w:tcW w:w="850" w:type="dxa"/>
            <w:vAlign w:val="center"/>
          </w:tcPr>
          <w:p>
            <w:pPr>
              <w:pStyle w:val="15"/>
            </w:pPr>
            <w:r>
              <w:t>.5</w:t>
            </w:r>
          </w:p>
        </w:tc>
        <w:tc>
          <w:tcPr>
            <w:tcW w:w="850" w:type="dxa"/>
            <w:vAlign w:val="center"/>
          </w:tcPr>
          <w:p>
            <w:pPr>
              <w:pStyle w:val="15"/>
            </w:pPr>
            <w:r>
              <w:t>10.00</w:t>
            </w:r>
          </w:p>
        </w:tc>
        <w:tc>
          <w:tcPr>
            <w:tcW w:w="964" w:type="dxa"/>
            <w:vAlign w:val="center"/>
          </w:tcPr>
          <w:p>
            <w:pPr>
              <w:pStyle w:val="15"/>
            </w:pPr>
            <w:r>
              <w:t>5.00</w:t>
            </w:r>
          </w:p>
        </w:tc>
        <w:tc>
          <w:tcPr>
            <w:tcW w:w="964" w:type="dxa"/>
            <w:vAlign w:val="center"/>
          </w:tcPr>
          <w:p>
            <w:pPr>
              <w:pStyle w:val="15"/>
            </w:pPr>
            <w:r>
              <w:t>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多功能一体机</w:t>
            </w:r>
          </w:p>
        </w:tc>
        <w:tc>
          <w:tcPr>
            <w:tcW w:w="1134" w:type="dxa"/>
            <w:vAlign w:val="center"/>
          </w:tcPr>
          <w:p>
            <w:pPr>
              <w:pStyle w:val="16"/>
            </w:pPr>
            <w:r>
              <w:t>A020204</w:t>
            </w:r>
          </w:p>
        </w:tc>
        <w:tc>
          <w:tcPr>
            <w:tcW w:w="709" w:type="dxa"/>
            <w:vAlign w:val="center"/>
          </w:tcPr>
          <w:p>
            <w:pPr>
              <w:pStyle w:val="17"/>
            </w:pPr>
            <w:r>
              <w:t>台</w:t>
            </w:r>
          </w:p>
        </w:tc>
        <w:tc>
          <w:tcPr>
            <w:tcW w:w="850" w:type="dxa"/>
            <w:vAlign w:val="center"/>
          </w:tcPr>
          <w:p>
            <w:pPr>
              <w:pStyle w:val="15"/>
            </w:pPr>
            <w:r>
              <w:t>4</w:t>
            </w:r>
          </w:p>
        </w:tc>
        <w:tc>
          <w:tcPr>
            <w:tcW w:w="850" w:type="dxa"/>
            <w:vAlign w:val="center"/>
          </w:tcPr>
          <w:p>
            <w:pPr>
              <w:pStyle w:val="15"/>
            </w:pPr>
            <w:r>
              <w:t>1.00</w:t>
            </w:r>
          </w:p>
        </w:tc>
        <w:tc>
          <w:tcPr>
            <w:tcW w:w="964" w:type="dxa"/>
            <w:vAlign w:val="center"/>
          </w:tcPr>
          <w:p>
            <w:pPr>
              <w:pStyle w:val="15"/>
            </w:pPr>
            <w:r>
              <w:t>4.00</w:t>
            </w:r>
          </w:p>
        </w:tc>
        <w:tc>
          <w:tcPr>
            <w:tcW w:w="964" w:type="dxa"/>
            <w:vAlign w:val="center"/>
          </w:tcPr>
          <w:p>
            <w:pPr>
              <w:pStyle w:val="15"/>
            </w:pPr>
            <w:r>
              <w:t>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条码打印机</w:t>
            </w:r>
          </w:p>
        </w:tc>
        <w:tc>
          <w:tcPr>
            <w:tcW w:w="1134" w:type="dxa"/>
            <w:vAlign w:val="center"/>
          </w:tcPr>
          <w:p>
            <w:pPr>
              <w:pStyle w:val="16"/>
            </w:pPr>
            <w:r>
              <w:t>A020212</w:t>
            </w:r>
          </w:p>
        </w:tc>
        <w:tc>
          <w:tcPr>
            <w:tcW w:w="709" w:type="dxa"/>
            <w:vAlign w:val="center"/>
          </w:tcPr>
          <w:p>
            <w:pPr>
              <w:pStyle w:val="17"/>
            </w:pPr>
            <w:r>
              <w:t>台</w:t>
            </w:r>
          </w:p>
        </w:tc>
        <w:tc>
          <w:tcPr>
            <w:tcW w:w="850" w:type="dxa"/>
            <w:vAlign w:val="center"/>
          </w:tcPr>
          <w:p>
            <w:pPr>
              <w:pStyle w:val="15"/>
            </w:pPr>
            <w:r>
              <w:t>10</w:t>
            </w:r>
          </w:p>
        </w:tc>
        <w:tc>
          <w:tcPr>
            <w:tcW w:w="850" w:type="dxa"/>
            <w:vAlign w:val="center"/>
          </w:tcPr>
          <w:p>
            <w:pPr>
              <w:pStyle w:val="15"/>
            </w:pPr>
            <w:r>
              <w:t>0.20</w:t>
            </w:r>
          </w:p>
        </w:tc>
        <w:tc>
          <w:tcPr>
            <w:tcW w:w="964" w:type="dxa"/>
            <w:vAlign w:val="center"/>
          </w:tcPr>
          <w:p>
            <w:pPr>
              <w:pStyle w:val="15"/>
            </w:pPr>
            <w:r>
              <w:t>2.00</w:t>
            </w:r>
          </w:p>
        </w:tc>
        <w:tc>
          <w:tcPr>
            <w:tcW w:w="964" w:type="dxa"/>
            <w:vAlign w:val="center"/>
          </w:tcPr>
          <w:p>
            <w:pPr>
              <w:pStyle w:val="15"/>
            </w:pPr>
            <w:r>
              <w:t>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其他会计机械</w:t>
            </w:r>
          </w:p>
        </w:tc>
        <w:tc>
          <w:tcPr>
            <w:tcW w:w="1134" w:type="dxa"/>
            <w:vAlign w:val="center"/>
          </w:tcPr>
          <w:p>
            <w:pPr>
              <w:pStyle w:val="16"/>
            </w:pPr>
            <w:r>
              <w:t>A02021499</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0.25</w:t>
            </w:r>
          </w:p>
        </w:tc>
        <w:tc>
          <w:tcPr>
            <w:tcW w:w="964" w:type="dxa"/>
            <w:vAlign w:val="center"/>
          </w:tcPr>
          <w:p>
            <w:pPr>
              <w:pStyle w:val="15"/>
            </w:pPr>
            <w:r>
              <w:t>0.25</w:t>
            </w:r>
          </w:p>
        </w:tc>
        <w:tc>
          <w:tcPr>
            <w:tcW w:w="964" w:type="dxa"/>
            <w:vAlign w:val="center"/>
          </w:tcPr>
          <w:p>
            <w:pPr>
              <w:pStyle w:val="15"/>
            </w:pPr>
            <w:r>
              <w:t>0.25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制图机械</w:t>
            </w:r>
          </w:p>
        </w:tc>
        <w:tc>
          <w:tcPr>
            <w:tcW w:w="1134" w:type="dxa"/>
            <w:vAlign w:val="center"/>
          </w:tcPr>
          <w:p>
            <w:pPr>
              <w:pStyle w:val="16"/>
            </w:pPr>
            <w:r>
              <w:t>A020215</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2.20</w:t>
            </w:r>
          </w:p>
        </w:tc>
        <w:tc>
          <w:tcPr>
            <w:tcW w:w="964" w:type="dxa"/>
            <w:vAlign w:val="center"/>
          </w:tcPr>
          <w:p>
            <w:pPr>
              <w:pStyle w:val="15"/>
            </w:pPr>
            <w:r>
              <w:t>2.20</w:t>
            </w:r>
          </w:p>
        </w:tc>
        <w:tc>
          <w:tcPr>
            <w:tcW w:w="964" w:type="dxa"/>
            <w:vAlign w:val="center"/>
          </w:tcPr>
          <w:p>
            <w:pPr>
              <w:pStyle w:val="15"/>
            </w:pPr>
            <w:r>
              <w:t>2.20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制图机械</w:t>
            </w:r>
          </w:p>
        </w:tc>
        <w:tc>
          <w:tcPr>
            <w:tcW w:w="1134" w:type="dxa"/>
            <w:vAlign w:val="center"/>
          </w:tcPr>
          <w:p>
            <w:pPr>
              <w:pStyle w:val="16"/>
            </w:pPr>
            <w:r>
              <w:t>A020215</w:t>
            </w:r>
          </w:p>
        </w:tc>
        <w:tc>
          <w:tcPr>
            <w:tcW w:w="709" w:type="dxa"/>
            <w:vAlign w:val="center"/>
          </w:tcPr>
          <w:p>
            <w:pPr>
              <w:pStyle w:val="17"/>
            </w:pPr>
            <w:r>
              <w:t>套</w:t>
            </w:r>
          </w:p>
        </w:tc>
        <w:tc>
          <w:tcPr>
            <w:tcW w:w="850" w:type="dxa"/>
            <w:vAlign w:val="center"/>
          </w:tcPr>
          <w:p>
            <w:pPr>
              <w:pStyle w:val="15"/>
            </w:pPr>
            <w:r>
              <w:t>2</w:t>
            </w:r>
          </w:p>
        </w:tc>
        <w:tc>
          <w:tcPr>
            <w:tcW w:w="850" w:type="dxa"/>
            <w:vAlign w:val="center"/>
          </w:tcPr>
          <w:p>
            <w:pPr>
              <w:pStyle w:val="15"/>
            </w:pPr>
            <w:r>
              <w:t>0.25</w:t>
            </w:r>
          </w:p>
        </w:tc>
        <w:tc>
          <w:tcPr>
            <w:tcW w:w="964" w:type="dxa"/>
            <w:vAlign w:val="center"/>
          </w:tcPr>
          <w:p>
            <w:pPr>
              <w:pStyle w:val="15"/>
            </w:pPr>
            <w:r>
              <w:t>0.50</w:t>
            </w:r>
          </w:p>
        </w:tc>
        <w:tc>
          <w:tcPr>
            <w:tcW w:w="964" w:type="dxa"/>
            <w:vAlign w:val="center"/>
          </w:tcPr>
          <w:p>
            <w:pPr>
              <w:pStyle w:val="15"/>
            </w:pPr>
            <w:r>
              <w:t>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空调机</w:t>
            </w:r>
          </w:p>
        </w:tc>
        <w:tc>
          <w:tcPr>
            <w:tcW w:w="1134" w:type="dxa"/>
            <w:vAlign w:val="center"/>
          </w:tcPr>
          <w:p>
            <w:pPr>
              <w:pStyle w:val="16"/>
            </w:pPr>
            <w:r>
              <w:t>A0206180203</w:t>
            </w:r>
          </w:p>
        </w:tc>
        <w:tc>
          <w:tcPr>
            <w:tcW w:w="709" w:type="dxa"/>
            <w:vAlign w:val="center"/>
          </w:tcPr>
          <w:p>
            <w:pPr>
              <w:pStyle w:val="17"/>
            </w:pPr>
            <w:r>
              <w:t>台</w:t>
            </w:r>
          </w:p>
        </w:tc>
        <w:tc>
          <w:tcPr>
            <w:tcW w:w="850" w:type="dxa"/>
            <w:vAlign w:val="center"/>
          </w:tcPr>
          <w:p>
            <w:pPr>
              <w:pStyle w:val="15"/>
            </w:pPr>
            <w:r>
              <w:t>10</w:t>
            </w:r>
          </w:p>
        </w:tc>
        <w:tc>
          <w:tcPr>
            <w:tcW w:w="850" w:type="dxa"/>
            <w:vAlign w:val="center"/>
          </w:tcPr>
          <w:p>
            <w:pPr>
              <w:pStyle w:val="15"/>
            </w:pPr>
            <w:r>
              <w:t>0.60</w:t>
            </w:r>
          </w:p>
        </w:tc>
        <w:tc>
          <w:tcPr>
            <w:tcW w:w="964" w:type="dxa"/>
            <w:vAlign w:val="center"/>
          </w:tcPr>
          <w:p>
            <w:pPr>
              <w:pStyle w:val="15"/>
            </w:pPr>
            <w:r>
              <w:t>6.00</w:t>
            </w:r>
          </w:p>
        </w:tc>
        <w:tc>
          <w:tcPr>
            <w:tcW w:w="964" w:type="dxa"/>
            <w:vAlign w:val="center"/>
          </w:tcPr>
          <w:p>
            <w:pPr>
              <w:pStyle w:val="15"/>
            </w:pPr>
            <w:r>
              <w:t>6.00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专业摄像机和信号源设备</w:t>
            </w:r>
          </w:p>
        </w:tc>
        <w:tc>
          <w:tcPr>
            <w:tcW w:w="1134" w:type="dxa"/>
            <w:vAlign w:val="center"/>
          </w:tcPr>
          <w:p>
            <w:pPr>
              <w:pStyle w:val="16"/>
            </w:pPr>
            <w:r>
              <w:t>A02090504</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3.00</w:t>
            </w:r>
          </w:p>
        </w:tc>
        <w:tc>
          <w:tcPr>
            <w:tcW w:w="964" w:type="dxa"/>
            <w:vAlign w:val="center"/>
          </w:tcPr>
          <w:p>
            <w:pPr>
              <w:pStyle w:val="15"/>
            </w:pPr>
            <w:r>
              <w:t>3.00</w:t>
            </w:r>
          </w:p>
        </w:tc>
        <w:tc>
          <w:tcPr>
            <w:tcW w:w="964" w:type="dxa"/>
            <w:vAlign w:val="center"/>
          </w:tcPr>
          <w:p>
            <w:pPr>
              <w:pStyle w:val="15"/>
            </w:pPr>
            <w:r>
              <w:t>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专业摄像机和信号源设备</w:t>
            </w:r>
          </w:p>
        </w:tc>
        <w:tc>
          <w:tcPr>
            <w:tcW w:w="1134" w:type="dxa"/>
            <w:vAlign w:val="center"/>
          </w:tcPr>
          <w:p>
            <w:pPr>
              <w:pStyle w:val="16"/>
            </w:pPr>
            <w:r>
              <w:t>A02090504</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2.00</w:t>
            </w:r>
          </w:p>
        </w:tc>
        <w:tc>
          <w:tcPr>
            <w:tcW w:w="964" w:type="dxa"/>
            <w:vAlign w:val="center"/>
          </w:tcPr>
          <w:p>
            <w:pPr>
              <w:pStyle w:val="15"/>
            </w:pPr>
            <w:r>
              <w:t>2.00</w:t>
            </w:r>
          </w:p>
        </w:tc>
        <w:tc>
          <w:tcPr>
            <w:tcW w:w="964" w:type="dxa"/>
            <w:vAlign w:val="center"/>
          </w:tcPr>
          <w:p>
            <w:pPr>
              <w:pStyle w:val="15"/>
            </w:pPr>
            <w:r>
              <w:t>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音箱</w:t>
            </w:r>
          </w:p>
        </w:tc>
        <w:tc>
          <w:tcPr>
            <w:tcW w:w="1134" w:type="dxa"/>
            <w:vAlign w:val="center"/>
          </w:tcPr>
          <w:p>
            <w:pPr>
              <w:pStyle w:val="16"/>
            </w:pPr>
            <w:r>
              <w:t>A02091211</w:t>
            </w:r>
          </w:p>
        </w:tc>
        <w:tc>
          <w:tcPr>
            <w:tcW w:w="709" w:type="dxa"/>
            <w:vAlign w:val="center"/>
          </w:tcPr>
          <w:p>
            <w:pPr>
              <w:pStyle w:val="17"/>
            </w:pPr>
            <w:r>
              <w:t>套</w:t>
            </w:r>
          </w:p>
        </w:tc>
        <w:tc>
          <w:tcPr>
            <w:tcW w:w="850" w:type="dxa"/>
            <w:vAlign w:val="center"/>
          </w:tcPr>
          <w:p>
            <w:pPr>
              <w:pStyle w:val="15"/>
            </w:pPr>
            <w:r>
              <w:t>2</w:t>
            </w:r>
          </w:p>
        </w:tc>
        <w:tc>
          <w:tcPr>
            <w:tcW w:w="850" w:type="dxa"/>
            <w:vAlign w:val="center"/>
          </w:tcPr>
          <w:p>
            <w:pPr>
              <w:pStyle w:val="15"/>
            </w:pPr>
            <w:r>
              <w:t>0.25</w:t>
            </w:r>
          </w:p>
        </w:tc>
        <w:tc>
          <w:tcPr>
            <w:tcW w:w="964" w:type="dxa"/>
            <w:vAlign w:val="center"/>
          </w:tcPr>
          <w:p>
            <w:pPr>
              <w:pStyle w:val="15"/>
            </w:pPr>
            <w:r>
              <w:t>0.50</w:t>
            </w:r>
          </w:p>
        </w:tc>
        <w:tc>
          <w:tcPr>
            <w:tcW w:w="964" w:type="dxa"/>
            <w:vAlign w:val="center"/>
          </w:tcPr>
          <w:p>
            <w:pPr>
              <w:pStyle w:val="15"/>
            </w:pPr>
            <w:r>
              <w:t>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百科全书</w:t>
            </w:r>
          </w:p>
        </w:tc>
        <w:tc>
          <w:tcPr>
            <w:tcW w:w="1134" w:type="dxa"/>
            <w:vAlign w:val="center"/>
          </w:tcPr>
          <w:p>
            <w:pPr>
              <w:pStyle w:val="16"/>
            </w:pPr>
            <w:r>
              <w:t>A05010103</w:t>
            </w:r>
          </w:p>
        </w:tc>
        <w:tc>
          <w:tcPr>
            <w:tcW w:w="709" w:type="dxa"/>
            <w:vAlign w:val="center"/>
          </w:tcPr>
          <w:p>
            <w:pPr>
              <w:pStyle w:val="17"/>
            </w:pPr>
            <w:r>
              <w:t>本</w:t>
            </w:r>
          </w:p>
        </w:tc>
        <w:tc>
          <w:tcPr>
            <w:tcW w:w="850" w:type="dxa"/>
            <w:vAlign w:val="center"/>
          </w:tcPr>
          <w:p>
            <w:pPr>
              <w:pStyle w:val="15"/>
            </w:pPr>
            <w:r>
              <w:t>2000</w:t>
            </w:r>
          </w:p>
        </w:tc>
        <w:tc>
          <w:tcPr>
            <w:tcW w:w="850" w:type="dxa"/>
            <w:vAlign w:val="center"/>
          </w:tcPr>
          <w:p>
            <w:pPr>
              <w:pStyle w:val="15"/>
            </w:pPr>
            <w:r>
              <w:t>0.01</w:t>
            </w:r>
          </w:p>
        </w:tc>
        <w:tc>
          <w:tcPr>
            <w:tcW w:w="964" w:type="dxa"/>
            <w:vAlign w:val="center"/>
          </w:tcPr>
          <w:p>
            <w:pPr>
              <w:pStyle w:val="15"/>
            </w:pPr>
            <w:r>
              <w:t>10.00</w:t>
            </w:r>
          </w:p>
        </w:tc>
        <w:tc>
          <w:tcPr>
            <w:tcW w:w="964" w:type="dxa"/>
            <w:vAlign w:val="center"/>
          </w:tcPr>
          <w:p>
            <w:pPr>
              <w:pStyle w:val="15"/>
            </w:pPr>
            <w:r>
              <w:t>10.00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钢木床类</w:t>
            </w:r>
          </w:p>
        </w:tc>
        <w:tc>
          <w:tcPr>
            <w:tcW w:w="1134" w:type="dxa"/>
            <w:vAlign w:val="center"/>
          </w:tcPr>
          <w:p>
            <w:pPr>
              <w:pStyle w:val="16"/>
            </w:pPr>
            <w:r>
              <w:t>A060101</w:t>
            </w:r>
          </w:p>
        </w:tc>
        <w:tc>
          <w:tcPr>
            <w:tcW w:w="709" w:type="dxa"/>
            <w:vAlign w:val="center"/>
          </w:tcPr>
          <w:p>
            <w:pPr>
              <w:pStyle w:val="17"/>
            </w:pPr>
            <w:r>
              <w:t>张</w:t>
            </w:r>
          </w:p>
        </w:tc>
        <w:tc>
          <w:tcPr>
            <w:tcW w:w="850" w:type="dxa"/>
            <w:vAlign w:val="center"/>
          </w:tcPr>
          <w:p>
            <w:pPr>
              <w:pStyle w:val="15"/>
            </w:pPr>
            <w:r>
              <w:t>150</w:t>
            </w:r>
          </w:p>
        </w:tc>
        <w:tc>
          <w:tcPr>
            <w:tcW w:w="850" w:type="dxa"/>
            <w:vAlign w:val="center"/>
          </w:tcPr>
          <w:p>
            <w:pPr>
              <w:pStyle w:val="15"/>
            </w:pPr>
            <w:r>
              <w:t>0.04</w:t>
            </w:r>
          </w:p>
        </w:tc>
        <w:tc>
          <w:tcPr>
            <w:tcW w:w="964" w:type="dxa"/>
            <w:vAlign w:val="center"/>
          </w:tcPr>
          <w:p>
            <w:pPr>
              <w:pStyle w:val="15"/>
            </w:pPr>
            <w:r>
              <w:t>6.00</w:t>
            </w:r>
          </w:p>
        </w:tc>
        <w:tc>
          <w:tcPr>
            <w:tcW w:w="964" w:type="dxa"/>
            <w:vAlign w:val="center"/>
          </w:tcPr>
          <w:p>
            <w:pPr>
              <w:pStyle w:val="15"/>
            </w:pPr>
            <w:r>
              <w:t>6.00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木制台、桌类</w:t>
            </w:r>
          </w:p>
        </w:tc>
        <w:tc>
          <w:tcPr>
            <w:tcW w:w="1134" w:type="dxa"/>
            <w:vAlign w:val="center"/>
          </w:tcPr>
          <w:p>
            <w:pPr>
              <w:pStyle w:val="16"/>
            </w:pPr>
            <w:r>
              <w:t>A060205</w:t>
            </w:r>
          </w:p>
        </w:tc>
        <w:tc>
          <w:tcPr>
            <w:tcW w:w="709" w:type="dxa"/>
            <w:vAlign w:val="center"/>
          </w:tcPr>
          <w:p>
            <w:pPr>
              <w:pStyle w:val="17"/>
            </w:pPr>
            <w:r>
              <w:t>张</w:t>
            </w:r>
          </w:p>
        </w:tc>
        <w:tc>
          <w:tcPr>
            <w:tcW w:w="850" w:type="dxa"/>
            <w:vAlign w:val="center"/>
          </w:tcPr>
          <w:p>
            <w:pPr>
              <w:pStyle w:val="15"/>
            </w:pPr>
            <w:r>
              <w:t>30</w:t>
            </w:r>
          </w:p>
        </w:tc>
        <w:tc>
          <w:tcPr>
            <w:tcW w:w="850" w:type="dxa"/>
            <w:vAlign w:val="center"/>
          </w:tcPr>
          <w:p>
            <w:pPr>
              <w:pStyle w:val="15"/>
            </w:pPr>
            <w:r>
              <w:t>0.15</w:t>
            </w:r>
          </w:p>
        </w:tc>
        <w:tc>
          <w:tcPr>
            <w:tcW w:w="964" w:type="dxa"/>
            <w:vAlign w:val="center"/>
          </w:tcPr>
          <w:p>
            <w:pPr>
              <w:pStyle w:val="15"/>
            </w:pPr>
            <w:r>
              <w:t>4.50</w:t>
            </w:r>
          </w:p>
        </w:tc>
        <w:tc>
          <w:tcPr>
            <w:tcW w:w="964" w:type="dxa"/>
            <w:vAlign w:val="center"/>
          </w:tcPr>
          <w:p>
            <w:pPr>
              <w:pStyle w:val="15"/>
            </w:pPr>
            <w:r>
              <w:t>4.50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木制台、桌类</w:t>
            </w:r>
          </w:p>
        </w:tc>
        <w:tc>
          <w:tcPr>
            <w:tcW w:w="1134" w:type="dxa"/>
            <w:vAlign w:val="center"/>
          </w:tcPr>
          <w:p>
            <w:pPr>
              <w:pStyle w:val="16"/>
            </w:pPr>
            <w:r>
              <w:t>A060205</w:t>
            </w:r>
          </w:p>
        </w:tc>
        <w:tc>
          <w:tcPr>
            <w:tcW w:w="709" w:type="dxa"/>
            <w:vAlign w:val="center"/>
          </w:tcPr>
          <w:p>
            <w:pPr>
              <w:pStyle w:val="17"/>
            </w:pPr>
            <w:r>
              <w:t>张</w:t>
            </w:r>
          </w:p>
        </w:tc>
        <w:tc>
          <w:tcPr>
            <w:tcW w:w="850" w:type="dxa"/>
            <w:vAlign w:val="center"/>
          </w:tcPr>
          <w:p>
            <w:pPr>
              <w:pStyle w:val="15"/>
            </w:pPr>
            <w:r>
              <w:t>200</w:t>
            </w:r>
          </w:p>
        </w:tc>
        <w:tc>
          <w:tcPr>
            <w:tcW w:w="850" w:type="dxa"/>
            <w:vAlign w:val="center"/>
          </w:tcPr>
          <w:p>
            <w:pPr>
              <w:pStyle w:val="15"/>
            </w:pPr>
            <w:r>
              <w:t>0.02</w:t>
            </w:r>
          </w:p>
        </w:tc>
        <w:tc>
          <w:tcPr>
            <w:tcW w:w="964" w:type="dxa"/>
            <w:vAlign w:val="center"/>
          </w:tcPr>
          <w:p>
            <w:pPr>
              <w:pStyle w:val="15"/>
            </w:pPr>
            <w:r>
              <w:t>4.00</w:t>
            </w:r>
          </w:p>
        </w:tc>
        <w:tc>
          <w:tcPr>
            <w:tcW w:w="964" w:type="dxa"/>
            <w:vAlign w:val="center"/>
          </w:tcPr>
          <w:p>
            <w:pPr>
              <w:pStyle w:val="15"/>
            </w:pPr>
            <w:r>
              <w:t>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木骨架为主的椅凳类</w:t>
            </w:r>
          </w:p>
        </w:tc>
        <w:tc>
          <w:tcPr>
            <w:tcW w:w="1134" w:type="dxa"/>
            <w:vAlign w:val="center"/>
          </w:tcPr>
          <w:p>
            <w:pPr>
              <w:pStyle w:val="16"/>
            </w:pPr>
            <w:r>
              <w:t>A060302</w:t>
            </w:r>
          </w:p>
        </w:tc>
        <w:tc>
          <w:tcPr>
            <w:tcW w:w="709" w:type="dxa"/>
            <w:vAlign w:val="center"/>
          </w:tcPr>
          <w:p>
            <w:pPr>
              <w:pStyle w:val="17"/>
            </w:pPr>
            <w:r>
              <w:t>把</w:t>
            </w:r>
          </w:p>
        </w:tc>
        <w:tc>
          <w:tcPr>
            <w:tcW w:w="850" w:type="dxa"/>
            <w:vAlign w:val="center"/>
          </w:tcPr>
          <w:p>
            <w:pPr>
              <w:pStyle w:val="15"/>
            </w:pPr>
            <w:r>
              <w:t>400</w:t>
            </w:r>
          </w:p>
        </w:tc>
        <w:tc>
          <w:tcPr>
            <w:tcW w:w="850" w:type="dxa"/>
            <w:vAlign w:val="center"/>
          </w:tcPr>
          <w:p>
            <w:pPr>
              <w:pStyle w:val="15"/>
            </w:pPr>
            <w:r>
              <w:t>0.02</w:t>
            </w:r>
          </w:p>
        </w:tc>
        <w:tc>
          <w:tcPr>
            <w:tcW w:w="964" w:type="dxa"/>
            <w:vAlign w:val="center"/>
          </w:tcPr>
          <w:p>
            <w:pPr>
              <w:pStyle w:val="15"/>
            </w:pPr>
            <w:r>
              <w:t>8.00</w:t>
            </w:r>
          </w:p>
        </w:tc>
        <w:tc>
          <w:tcPr>
            <w:tcW w:w="964" w:type="dxa"/>
            <w:vAlign w:val="center"/>
          </w:tcPr>
          <w:p>
            <w:pPr>
              <w:pStyle w:val="15"/>
            </w:pPr>
            <w:r>
              <w:t>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木骨架为主的椅凳类</w:t>
            </w:r>
          </w:p>
        </w:tc>
        <w:tc>
          <w:tcPr>
            <w:tcW w:w="1134" w:type="dxa"/>
            <w:vAlign w:val="center"/>
          </w:tcPr>
          <w:p>
            <w:pPr>
              <w:pStyle w:val="16"/>
            </w:pPr>
            <w:r>
              <w:t>A060302</w:t>
            </w:r>
          </w:p>
        </w:tc>
        <w:tc>
          <w:tcPr>
            <w:tcW w:w="709" w:type="dxa"/>
            <w:vAlign w:val="center"/>
          </w:tcPr>
          <w:p>
            <w:pPr>
              <w:pStyle w:val="17"/>
            </w:pPr>
            <w:r>
              <w:t>把</w:t>
            </w:r>
          </w:p>
        </w:tc>
        <w:tc>
          <w:tcPr>
            <w:tcW w:w="850" w:type="dxa"/>
            <w:vAlign w:val="center"/>
          </w:tcPr>
          <w:p>
            <w:pPr>
              <w:pStyle w:val="15"/>
            </w:pPr>
            <w:r>
              <w:t>30</w:t>
            </w:r>
          </w:p>
        </w:tc>
        <w:tc>
          <w:tcPr>
            <w:tcW w:w="850" w:type="dxa"/>
            <w:vAlign w:val="center"/>
          </w:tcPr>
          <w:p>
            <w:pPr>
              <w:pStyle w:val="15"/>
            </w:pPr>
            <w:r>
              <w:t>0.06</w:t>
            </w:r>
          </w:p>
        </w:tc>
        <w:tc>
          <w:tcPr>
            <w:tcW w:w="964" w:type="dxa"/>
            <w:vAlign w:val="center"/>
          </w:tcPr>
          <w:p>
            <w:pPr>
              <w:pStyle w:val="15"/>
            </w:pPr>
            <w:r>
              <w:t>1.80</w:t>
            </w:r>
          </w:p>
        </w:tc>
        <w:tc>
          <w:tcPr>
            <w:tcW w:w="964" w:type="dxa"/>
            <w:vAlign w:val="center"/>
          </w:tcPr>
          <w:p>
            <w:pPr>
              <w:pStyle w:val="15"/>
            </w:pPr>
            <w:r>
              <w:t>1.80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木骨架沙发类</w:t>
            </w:r>
          </w:p>
        </w:tc>
        <w:tc>
          <w:tcPr>
            <w:tcW w:w="1134" w:type="dxa"/>
            <w:vAlign w:val="center"/>
          </w:tcPr>
          <w:p>
            <w:pPr>
              <w:pStyle w:val="16"/>
            </w:pPr>
            <w:r>
              <w:t>A060402</w:t>
            </w:r>
          </w:p>
        </w:tc>
        <w:tc>
          <w:tcPr>
            <w:tcW w:w="709" w:type="dxa"/>
            <w:vAlign w:val="center"/>
          </w:tcPr>
          <w:p>
            <w:pPr>
              <w:pStyle w:val="17"/>
            </w:pPr>
            <w:r>
              <w:t>组</w:t>
            </w:r>
          </w:p>
        </w:tc>
        <w:tc>
          <w:tcPr>
            <w:tcW w:w="850" w:type="dxa"/>
            <w:vAlign w:val="center"/>
          </w:tcPr>
          <w:p>
            <w:pPr>
              <w:pStyle w:val="15"/>
            </w:pPr>
            <w:r>
              <w:t>1</w:t>
            </w:r>
          </w:p>
        </w:tc>
        <w:tc>
          <w:tcPr>
            <w:tcW w:w="850" w:type="dxa"/>
            <w:vAlign w:val="center"/>
          </w:tcPr>
          <w:p>
            <w:pPr>
              <w:pStyle w:val="15"/>
            </w:pPr>
            <w:r>
              <w:t>0.55</w:t>
            </w:r>
          </w:p>
        </w:tc>
        <w:tc>
          <w:tcPr>
            <w:tcW w:w="964" w:type="dxa"/>
            <w:vAlign w:val="center"/>
          </w:tcPr>
          <w:p>
            <w:pPr>
              <w:pStyle w:val="15"/>
            </w:pPr>
            <w:r>
              <w:t>0.55</w:t>
            </w:r>
          </w:p>
        </w:tc>
        <w:tc>
          <w:tcPr>
            <w:tcW w:w="964" w:type="dxa"/>
            <w:vAlign w:val="center"/>
          </w:tcPr>
          <w:p>
            <w:pPr>
              <w:pStyle w:val="15"/>
            </w:pPr>
            <w:r>
              <w:t>0.55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金属质柜类</w:t>
            </w:r>
          </w:p>
        </w:tc>
        <w:tc>
          <w:tcPr>
            <w:tcW w:w="1134" w:type="dxa"/>
            <w:vAlign w:val="center"/>
          </w:tcPr>
          <w:p>
            <w:pPr>
              <w:pStyle w:val="16"/>
            </w:pPr>
            <w:r>
              <w:t>A060503</w:t>
            </w:r>
          </w:p>
        </w:tc>
        <w:tc>
          <w:tcPr>
            <w:tcW w:w="709" w:type="dxa"/>
            <w:vAlign w:val="center"/>
          </w:tcPr>
          <w:p>
            <w:pPr>
              <w:pStyle w:val="17"/>
            </w:pPr>
            <w:r>
              <w:t>组</w:t>
            </w:r>
          </w:p>
        </w:tc>
        <w:tc>
          <w:tcPr>
            <w:tcW w:w="850" w:type="dxa"/>
            <w:vAlign w:val="center"/>
          </w:tcPr>
          <w:p>
            <w:pPr>
              <w:pStyle w:val="15"/>
            </w:pPr>
            <w:r>
              <w:t>3</w:t>
            </w:r>
          </w:p>
        </w:tc>
        <w:tc>
          <w:tcPr>
            <w:tcW w:w="850" w:type="dxa"/>
            <w:vAlign w:val="center"/>
          </w:tcPr>
          <w:p>
            <w:pPr>
              <w:pStyle w:val="15"/>
            </w:pPr>
            <w:r>
              <w:t>0.15</w:t>
            </w:r>
          </w:p>
        </w:tc>
        <w:tc>
          <w:tcPr>
            <w:tcW w:w="964" w:type="dxa"/>
            <w:vAlign w:val="center"/>
          </w:tcPr>
          <w:p>
            <w:pPr>
              <w:pStyle w:val="15"/>
            </w:pPr>
            <w:r>
              <w:t>0.45</w:t>
            </w:r>
          </w:p>
        </w:tc>
        <w:tc>
          <w:tcPr>
            <w:tcW w:w="964" w:type="dxa"/>
            <w:vAlign w:val="center"/>
          </w:tcPr>
          <w:p>
            <w:pPr>
              <w:pStyle w:val="15"/>
            </w:pPr>
            <w:r>
              <w:t>0.45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金属质柜类</w:t>
            </w:r>
          </w:p>
        </w:tc>
        <w:tc>
          <w:tcPr>
            <w:tcW w:w="1134" w:type="dxa"/>
            <w:vAlign w:val="center"/>
          </w:tcPr>
          <w:p>
            <w:pPr>
              <w:pStyle w:val="16"/>
            </w:pPr>
            <w:r>
              <w:t>A060503</w:t>
            </w:r>
          </w:p>
        </w:tc>
        <w:tc>
          <w:tcPr>
            <w:tcW w:w="709" w:type="dxa"/>
            <w:vAlign w:val="center"/>
          </w:tcPr>
          <w:p>
            <w:pPr>
              <w:pStyle w:val="17"/>
            </w:pPr>
            <w:r>
              <w:t>组</w:t>
            </w:r>
          </w:p>
        </w:tc>
        <w:tc>
          <w:tcPr>
            <w:tcW w:w="850" w:type="dxa"/>
            <w:vAlign w:val="center"/>
          </w:tcPr>
          <w:p>
            <w:pPr>
              <w:pStyle w:val="15"/>
            </w:pPr>
            <w:r>
              <w:t>150</w:t>
            </w:r>
          </w:p>
        </w:tc>
        <w:tc>
          <w:tcPr>
            <w:tcW w:w="850" w:type="dxa"/>
            <w:vAlign w:val="center"/>
          </w:tcPr>
          <w:p>
            <w:pPr>
              <w:pStyle w:val="15"/>
            </w:pPr>
            <w:r>
              <w:t>0.08</w:t>
            </w:r>
          </w:p>
        </w:tc>
        <w:tc>
          <w:tcPr>
            <w:tcW w:w="964" w:type="dxa"/>
            <w:vAlign w:val="center"/>
          </w:tcPr>
          <w:p>
            <w:pPr>
              <w:pStyle w:val="15"/>
            </w:pPr>
            <w:r>
              <w:t>12.00</w:t>
            </w:r>
          </w:p>
        </w:tc>
        <w:tc>
          <w:tcPr>
            <w:tcW w:w="964" w:type="dxa"/>
            <w:vAlign w:val="center"/>
          </w:tcPr>
          <w:p>
            <w:pPr>
              <w:pStyle w:val="15"/>
            </w:pPr>
            <w:r>
              <w:t>12.00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门、门槛</w:t>
            </w:r>
          </w:p>
        </w:tc>
        <w:tc>
          <w:tcPr>
            <w:tcW w:w="1134" w:type="dxa"/>
            <w:vAlign w:val="center"/>
          </w:tcPr>
          <w:p>
            <w:pPr>
              <w:pStyle w:val="16"/>
            </w:pPr>
            <w:r>
              <w:t>A100701</w:t>
            </w:r>
          </w:p>
        </w:tc>
        <w:tc>
          <w:tcPr>
            <w:tcW w:w="709" w:type="dxa"/>
            <w:vAlign w:val="center"/>
          </w:tcPr>
          <w:p>
            <w:pPr>
              <w:pStyle w:val="17"/>
            </w:pPr>
            <w:r>
              <w:t>扇</w:t>
            </w:r>
          </w:p>
        </w:tc>
        <w:tc>
          <w:tcPr>
            <w:tcW w:w="850" w:type="dxa"/>
            <w:vAlign w:val="center"/>
          </w:tcPr>
          <w:p>
            <w:pPr>
              <w:pStyle w:val="15"/>
            </w:pPr>
            <w:r>
              <w:t>1</w:t>
            </w:r>
          </w:p>
        </w:tc>
        <w:tc>
          <w:tcPr>
            <w:tcW w:w="850" w:type="dxa"/>
            <w:vAlign w:val="center"/>
          </w:tcPr>
          <w:p>
            <w:pPr>
              <w:pStyle w:val="15"/>
            </w:pPr>
            <w:r>
              <w:t>0.40</w:t>
            </w:r>
          </w:p>
        </w:tc>
        <w:tc>
          <w:tcPr>
            <w:tcW w:w="964" w:type="dxa"/>
            <w:vAlign w:val="center"/>
          </w:tcPr>
          <w:p>
            <w:pPr>
              <w:pStyle w:val="15"/>
            </w:pPr>
            <w:r>
              <w:t>0.40</w:t>
            </w:r>
          </w:p>
        </w:tc>
        <w:tc>
          <w:tcPr>
            <w:tcW w:w="964" w:type="dxa"/>
            <w:vAlign w:val="center"/>
          </w:tcPr>
          <w:p>
            <w:pPr>
              <w:pStyle w:val="15"/>
            </w:pPr>
            <w:r>
              <w:t>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其他印刷服务</w:t>
            </w:r>
          </w:p>
        </w:tc>
        <w:tc>
          <w:tcPr>
            <w:tcW w:w="1134" w:type="dxa"/>
            <w:vAlign w:val="center"/>
          </w:tcPr>
          <w:p>
            <w:pPr>
              <w:pStyle w:val="16"/>
            </w:pPr>
            <w:r>
              <w:t>C08140199</w:t>
            </w:r>
          </w:p>
        </w:tc>
        <w:tc>
          <w:tcPr>
            <w:tcW w:w="709" w:type="dxa"/>
            <w:vAlign w:val="center"/>
          </w:tcPr>
          <w:p>
            <w:pPr>
              <w:pStyle w:val="17"/>
            </w:pPr>
            <w:r>
              <w:t>批</w:t>
            </w:r>
          </w:p>
        </w:tc>
        <w:tc>
          <w:tcPr>
            <w:tcW w:w="850" w:type="dxa"/>
            <w:vAlign w:val="center"/>
          </w:tcPr>
          <w:p>
            <w:pPr>
              <w:pStyle w:val="15"/>
            </w:pPr>
            <w:r>
              <w:t>1</w:t>
            </w:r>
          </w:p>
        </w:tc>
        <w:tc>
          <w:tcPr>
            <w:tcW w:w="850" w:type="dxa"/>
            <w:vAlign w:val="center"/>
          </w:tcPr>
          <w:p>
            <w:pPr>
              <w:pStyle w:val="15"/>
            </w:pPr>
            <w:r>
              <w:t>50.00</w:t>
            </w:r>
          </w:p>
        </w:tc>
        <w:tc>
          <w:tcPr>
            <w:tcW w:w="964" w:type="dxa"/>
            <w:vAlign w:val="center"/>
          </w:tcPr>
          <w:p>
            <w:pPr>
              <w:pStyle w:val="15"/>
            </w:pPr>
            <w:r>
              <w:t>50.00</w:t>
            </w: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女子学院采购公务用车项目</w:t>
            </w:r>
          </w:p>
        </w:tc>
        <w:tc>
          <w:tcPr>
            <w:tcW w:w="964" w:type="dxa"/>
            <w:vAlign w:val="center"/>
          </w:tcPr>
          <w:p>
            <w:pPr>
              <w:pStyle w:val="15"/>
            </w:pPr>
            <w:r>
              <w:t>25.00</w:t>
            </w:r>
          </w:p>
        </w:tc>
        <w:tc>
          <w:tcPr>
            <w:tcW w:w="1134" w:type="dxa"/>
            <w:vAlign w:val="center"/>
          </w:tcPr>
          <w:p>
            <w:pPr>
              <w:pStyle w:val="16"/>
            </w:pPr>
            <w:r>
              <w:t>小型客车</w:t>
            </w:r>
          </w:p>
        </w:tc>
        <w:tc>
          <w:tcPr>
            <w:tcW w:w="1134" w:type="dxa"/>
            <w:vAlign w:val="center"/>
          </w:tcPr>
          <w:p>
            <w:pPr>
              <w:pStyle w:val="16"/>
            </w:pPr>
            <w:r>
              <w:t>A02030601</w:t>
            </w:r>
          </w:p>
        </w:tc>
        <w:tc>
          <w:tcPr>
            <w:tcW w:w="709" w:type="dxa"/>
            <w:vAlign w:val="center"/>
          </w:tcPr>
          <w:p>
            <w:pPr>
              <w:pStyle w:val="17"/>
            </w:pPr>
            <w:r>
              <w:t>辆</w:t>
            </w:r>
          </w:p>
        </w:tc>
        <w:tc>
          <w:tcPr>
            <w:tcW w:w="850" w:type="dxa"/>
            <w:vAlign w:val="center"/>
          </w:tcPr>
          <w:p>
            <w:pPr>
              <w:pStyle w:val="15"/>
            </w:pPr>
            <w:r>
              <w:t>1</w:t>
            </w:r>
          </w:p>
        </w:tc>
        <w:tc>
          <w:tcPr>
            <w:tcW w:w="850" w:type="dxa"/>
            <w:vAlign w:val="center"/>
          </w:tcPr>
          <w:p>
            <w:pPr>
              <w:pStyle w:val="15"/>
            </w:pPr>
            <w:r>
              <w:t>25.00</w:t>
            </w:r>
          </w:p>
        </w:tc>
        <w:tc>
          <w:tcPr>
            <w:tcW w:w="964" w:type="dxa"/>
            <w:vAlign w:val="center"/>
          </w:tcPr>
          <w:p>
            <w:pPr>
              <w:pStyle w:val="15"/>
            </w:pPr>
            <w:r>
              <w:t>25.00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6" w:name="_Toc_3_3_0000000016"/>
      <w:r>
        <w:rPr>
          <w:rFonts w:ascii="黑体" w:hAnsi="黑体" w:eastAsia="黑体" w:cs="黑体"/>
          <w:color w:val="000000"/>
          <w:sz w:val="32"/>
        </w:rPr>
        <w:t>七、国有资产信息</w:t>
      </w:r>
      <w:bookmarkEnd w:id="16"/>
    </w:p>
    <w:p>
      <w:pPr>
        <w:spacing w:line="500" w:lineRule="exact"/>
        <w:ind w:firstLine="560"/>
      </w:pPr>
      <w:r>
        <w:rPr>
          <w:rFonts w:eastAsia="方正仿宋_GBK"/>
          <w:color w:val="000000"/>
          <w:sz w:val="28"/>
        </w:rPr>
        <w:t>河北女子职业技术学院</w:t>
      </w:r>
      <w:r>
        <w:rPr>
          <w:rFonts w:hint="eastAsia" w:eastAsia="方正仿宋_GBK"/>
          <w:color w:val="000000"/>
          <w:sz w:val="28"/>
          <w:lang w:eastAsia="zh-CN"/>
        </w:rPr>
        <w:t>本级</w:t>
      </w:r>
      <w:r>
        <w:rPr>
          <w:rFonts w:eastAsia="方正仿宋_GBK"/>
          <w:color w:val="000000"/>
          <w:sz w:val="28"/>
        </w:rPr>
        <w:t>上年末固定资产金额为</w:t>
      </w:r>
      <w:r>
        <w:rPr>
          <w:rFonts w:hint="eastAsia" w:eastAsia="方正仿宋_GBK"/>
          <w:color w:val="000000"/>
          <w:sz w:val="28"/>
          <w:lang w:val="en-US" w:eastAsia="zh-CN"/>
        </w:rPr>
        <w:t>25229.88</w:t>
      </w:r>
      <w:r>
        <w:rPr>
          <w:rFonts w:eastAsia="方正仿宋_GBK"/>
          <w:color w:val="000000"/>
          <w:sz w:val="28"/>
        </w:rPr>
        <w:t>万元（详见下表）。本年度拟购置固定资产总额为3186.29万元，已按要求列入政府采购预算，详见政府采购预算表。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489河北女子职业技术学院</w:t>
            </w:r>
            <w:r>
              <w:rPr>
                <w:rFonts w:hint="eastAsia"/>
                <w:lang w:eastAsia="zh-CN"/>
              </w:rPr>
              <w:t>本级</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rPr>
                <w:rFonts w:hint="default" w:eastAsia="方正书宋_GBK"/>
                <w:lang w:val="en-US" w:eastAsia="zh-CN"/>
              </w:rPr>
            </w:pPr>
            <w:r>
              <w:rPr>
                <w:rFonts w:hint="eastAsia"/>
                <w:lang w:val="en-US" w:eastAsia="zh-CN"/>
              </w:rPr>
              <w:t>25229.88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p>
        </w:tc>
        <w:tc>
          <w:tcPr>
            <w:tcW w:w="2835" w:type="dxa"/>
            <w:vAlign w:val="center"/>
          </w:tcPr>
          <w:p>
            <w:pPr>
              <w:pStyle w:val="15"/>
            </w:pPr>
            <w:r>
              <w:t>15990.40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r>
              <w:t>4</w:t>
            </w:r>
          </w:p>
        </w:tc>
        <w:tc>
          <w:tcPr>
            <w:tcW w:w="2835" w:type="dxa"/>
            <w:vAlign w:val="center"/>
          </w:tcPr>
          <w:p>
            <w:pPr>
              <w:pStyle w:val="15"/>
            </w:pPr>
            <w:r>
              <w:t>101.67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pPr>
          </w:p>
        </w:tc>
        <w:tc>
          <w:tcPr>
            <w:tcW w:w="2835" w:type="dxa"/>
            <w:vAlign w:val="center"/>
          </w:tcPr>
          <w:p>
            <w:pPr>
              <w:pStyle w:val="15"/>
            </w:pPr>
            <w:r>
              <w:t>9137.81</w:t>
            </w:r>
          </w:p>
        </w:tc>
      </w:tr>
    </w:tbl>
    <w:p>
      <w:pPr>
        <w:ind w:firstLine="640"/>
      </w:pPr>
      <w:r>
        <w:rPr>
          <w:rFonts w:eastAsia="方正仿宋_GBK"/>
          <w:color w:val="000000"/>
          <w:sz w:val="32"/>
        </w:rPr>
        <w:t xml:space="preserve"> </w:t>
      </w:r>
    </w:p>
    <w:p>
      <w:pPr>
        <w:spacing w:before="10" w:after="10"/>
        <w:ind w:firstLine="640"/>
        <w:outlineLvl w:val="2"/>
      </w:pPr>
      <w:bookmarkStart w:id="17" w:name="_Toc_3_3_0000000017"/>
      <w:r>
        <w:rPr>
          <w:rFonts w:ascii="黑体" w:hAnsi="黑体" w:eastAsia="黑体" w:cs="黑体"/>
          <w:color w:val="000000"/>
          <w:sz w:val="32"/>
        </w:rPr>
        <w:t>八、名词解释</w:t>
      </w:r>
      <w:bookmarkEnd w:id="17"/>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8" w:name="_Toc_3_3_0000000018"/>
      <w:r>
        <w:rPr>
          <w:rFonts w:ascii="黑体" w:hAnsi="黑体" w:eastAsia="黑体" w:cs="黑体"/>
          <w:color w:val="000000"/>
          <w:sz w:val="32"/>
        </w:rPr>
        <w:t>九、其他需要说明的事项</w:t>
      </w:r>
      <w:bookmarkEnd w:id="18"/>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86"/>
    <w:family w:val="script"/>
    <w:pitch w:val="default"/>
    <w:sig w:usb0="00000000" w:usb1="00000000" w:usb2="00000010" w:usb3="00000000" w:csb0="00040000" w:csb1="00000000"/>
  </w:font>
  <w:font w:name="方正书宋_GBK">
    <w:altName w:val="Arial Unicode MS"/>
    <w:panose1 w:val="00000000000000000000"/>
    <w:charset w:val="86"/>
    <w:family w:val="script"/>
    <w:pitch w:val="default"/>
    <w:sig w:usb0="00000000" w:usb1="00000000" w:usb2="00000010" w:usb3="00000000" w:csb0="00040000" w:csb1="00000000"/>
  </w:font>
  <w:font w:name="方正楷体_GBK">
    <w:altName w:val="Arial Unicode MS"/>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89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88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iOTE2YTJjOTA3OTJlMmRiMjEwNGNjNGI5NjZmOWEifQ=="/>
    <w:docVar w:name="KSO_WPS_MARK_KEY" w:val="712d3a44-4a7d-4b55-a425-b5b5a986378c"/>
  </w:docVars>
  <w:rsids>
    <w:rsidRoot w:val="0042138A"/>
    <w:rsid w:val="000B252E"/>
    <w:rsid w:val="003D6E02"/>
    <w:rsid w:val="0042138A"/>
    <w:rsid w:val="0046341B"/>
    <w:rsid w:val="00617458"/>
    <w:rsid w:val="00780C67"/>
    <w:rsid w:val="008A7C05"/>
    <w:rsid w:val="00AC3EE5"/>
    <w:rsid w:val="00B934B0"/>
    <w:rsid w:val="00B973A8"/>
    <w:rsid w:val="00D47258"/>
    <w:rsid w:val="00DD739D"/>
    <w:rsid w:val="00E46287"/>
    <w:rsid w:val="0B5343DC"/>
    <w:rsid w:val="1125737B"/>
    <w:rsid w:val="40BC19CE"/>
    <w:rsid w:val="46737CA9"/>
    <w:rsid w:val="715C5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8"/>
    <w:unhideWhenUsed/>
    <w:qFormat/>
    <w:uiPriority w:val="99"/>
    <w:pPr>
      <w:tabs>
        <w:tab w:val="center" w:pos="4153"/>
        <w:tab w:val="right" w:pos="8306"/>
      </w:tabs>
      <w:snapToGrid w:val="0"/>
    </w:pPr>
    <w:rPr>
      <w:sz w:val="18"/>
      <w:szCs w:val="18"/>
    </w:rPr>
  </w:style>
  <w:style w:type="paragraph" w:styleId="4">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Normal_488451a2-4873-48c1-9eb8-da44a7c26644"/>
    <w:qFormat/>
    <w:uiPriority w:val="0"/>
    <w:rPr>
      <w:rFonts w:ascii="Times New Roman" w:hAnsi="Times New Roman" w:eastAsia="Times New Roman" w:cs="Times New Roman"/>
      <w:sz w:val="24"/>
      <w:szCs w:val="24"/>
      <w:lang w:val="en-US" w:eastAsia="uk-UA" w:bidi="ar-SA"/>
    </w:rPr>
  </w:style>
  <w:style w:type="paragraph" w:customStyle="1" w:styleId="29">
    <w:name w:val="单元格样式1_60722032-f820-44af-a81b-bd08867aa8d6"/>
    <w:basedOn w:val="1"/>
    <w:qFormat/>
    <w:uiPriority w:val="0"/>
    <w:pPr>
      <w:jc w:val="center"/>
    </w:pPr>
    <w:rPr>
      <w:rFonts w:ascii="方正书宋_GBK" w:hAnsi="方正书宋_GBK" w:eastAsia="方正书宋_GBK" w:cs="方正书宋_GBK"/>
      <w:b/>
      <w:sz w:val="21"/>
    </w:rPr>
  </w:style>
  <w:style w:type="paragraph" w:customStyle="1" w:styleId="30">
    <w:name w:val="单元格样式2_5563de0c-9f62-4ebc-8a47-db05bb5e4530"/>
    <w:basedOn w:val="1"/>
    <w:qFormat/>
    <w:uiPriority w:val="0"/>
    <w:rPr>
      <w:rFonts w:ascii="方正书宋_GBK" w:hAnsi="方正书宋_GBK" w:eastAsia="方正书宋_GBK" w:cs="方正书宋_GBK"/>
      <w:sz w:val="21"/>
    </w:rPr>
  </w:style>
  <w:style w:type="paragraph" w:customStyle="1" w:styleId="31">
    <w:name w:val="单元格样式3_f329e5ca-f4e2-4eb6-861e-41d1c7ab19b7"/>
    <w:basedOn w:val="1"/>
    <w:qFormat/>
    <w:uiPriority w:val="0"/>
    <w:pPr>
      <w:jc w:val="center"/>
    </w:pPr>
    <w:rPr>
      <w:rFonts w:ascii="方正书宋_GBK" w:hAnsi="方正书宋_GBK" w:eastAsia="方正书宋_GBK" w:cs="方正书宋_GBK"/>
      <w:sz w:val="21"/>
    </w:rPr>
  </w:style>
  <w:style w:type="paragraph" w:customStyle="1" w:styleId="32">
    <w:name w:val="单元格样式23"/>
    <w:basedOn w:val="1"/>
    <w:qFormat/>
    <w:uiPriority w:val="0"/>
    <w:pPr>
      <w:jc w:val="right"/>
    </w:pPr>
    <w:rPr>
      <w:rFonts w:ascii="方正书宋_GBK" w:hAnsi="方正书宋_GBK" w:eastAsia="方正书宋_GBK" w:cs="方正书宋_GBK"/>
    </w:rPr>
  </w:style>
  <w:style w:type="paragraph" w:customStyle="1" w:styleId="33">
    <w:name w:val="插入文本样式-插入单位职责文件"/>
    <w:basedOn w:val="1"/>
    <w:qFormat/>
    <w:uiPriority w:val="0"/>
    <w:pPr>
      <w:spacing w:line="500" w:lineRule="exact"/>
      <w:ind w:firstLine="560"/>
    </w:pPr>
    <w:rPr>
      <w:rFonts w:eastAsia="方正仿宋_GBK"/>
      <w:sz w:val="28"/>
    </w:rPr>
  </w:style>
  <w:style w:type="paragraph" w:customStyle="1" w:styleId="34">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5">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6">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7">
    <w:name w:val="页眉 Char"/>
    <w:basedOn w:val="10"/>
    <w:link w:val="4"/>
    <w:uiPriority w:val="99"/>
    <w:rPr>
      <w:rFonts w:eastAsia="Times New Roman"/>
      <w:sz w:val="18"/>
      <w:szCs w:val="18"/>
      <w:lang w:eastAsia="uk-UA"/>
    </w:rPr>
  </w:style>
  <w:style w:type="character" w:customStyle="1" w:styleId="38">
    <w:name w:val="页脚 Char"/>
    <w:basedOn w:val="10"/>
    <w:link w:val="3"/>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2022-01-19T08:49:43Z</dcterms:created>
  <dcterms:modified xsi:type="dcterms:W3CDTF">2022-01-19T00:49:43Z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2022-01-19T08:49:09Z</dcterms:created>
  <dcterms:modified xsi:type="dcterms:W3CDTF">2022-01-19T00:49:09Z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2022-01-19T08:49:23Z</dcterms:created>
  <dcterms:modified xsi:type="dcterms:W3CDTF">2022-01-19T00:49:23Z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2022-01-19T08:49:28Z</dcterms:created>
  <dcterms:modified xsi:type="dcterms:W3CDTF">2022-01-19T00:49:28Z</dcterms:modified>
</cp:core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D40EA-84A1-4326-A4F9-B7A3102CB91F}">
  <ds:schemaRefs/>
</ds:datastoreItem>
</file>

<file path=customXml/itemProps2.xml><?xml version="1.0" encoding="utf-8"?>
<ds:datastoreItem xmlns:ds="http://schemas.openxmlformats.org/officeDocument/2006/customXml" ds:itemID="{3835ADD5-3A77-4F98-A6A5-A8F6F0126D5D}">
  <ds:schemaRefs/>
</ds:datastoreItem>
</file>

<file path=customXml/itemProps3.xml><?xml version="1.0" encoding="utf-8"?>
<ds:datastoreItem xmlns:ds="http://schemas.openxmlformats.org/officeDocument/2006/customXml" ds:itemID="{05E83E08-5FA3-4C29-82C9-383AD5562D57}">
  <ds:schemaRefs/>
</ds:datastoreItem>
</file>

<file path=customXml/itemProps4.xml><?xml version="1.0" encoding="utf-8"?>
<ds:datastoreItem xmlns:ds="http://schemas.openxmlformats.org/officeDocument/2006/customXml" ds:itemID="{A046399E-B988-41E0-85C4-81FFAD57F0F0}">
  <ds:schemaRefs/>
</ds:datastoreItem>
</file>

<file path=customXml/itemProps5.xml><?xml version="1.0" encoding="utf-8"?>
<ds:datastoreItem xmlns:ds="http://schemas.openxmlformats.org/officeDocument/2006/customXml" ds:itemID="{F88A2077-486A-4B85-AA20-FF31C1D48202}">
  <ds:schemaRefs/>
</ds:datastoreItem>
</file>

<file path=customXml/itemProps6.xml><?xml version="1.0" encoding="utf-8"?>
<ds:datastoreItem xmlns:ds="http://schemas.openxmlformats.org/officeDocument/2006/customXml" ds:itemID="{596A7538-0EA6-4B7C-84AF-1FB49F5C2B8E}">
  <ds:schemaRefs/>
</ds:datastoreItem>
</file>

<file path=customXml/itemProps7.xml><?xml version="1.0" encoding="utf-8"?>
<ds:datastoreItem xmlns:ds="http://schemas.openxmlformats.org/officeDocument/2006/customXml" ds:itemID="{EFD0CEAE-B82F-4702-BFDE-C955D3968CD0}">
  <ds:schemaRefs/>
</ds:datastoreItem>
</file>

<file path=customXml/itemProps8.xml><?xml version="1.0" encoding="utf-8"?>
<ds:datastoreItem xmlns:ds="http://schemas.openxmlformats.org/officeDocument/2006/customXml" ds:itemID="{80FBC9B9-CC7E-4D6E-B347-61844B95A838}">
  <ds:schemaRefs/>
</ds:datastoreItem>
</file>

<file path=customXml/itemProps9.xml><?xml version="1.0" encoding="utf-8"?>
<ds:datastoreItem xmlns:ds="http://schemas.openxmlformats.org/officeDocument/2006/customXml" ds:itemID="{522C9A9C-3CD0-4514-9FC3-03C76F5D7ED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74</Pages>
  <Words>22732</Words>
  <Characters>28911</Characters>
  <Lines>480</Lines>
  <Paragraphs>135</Paragraphs>
  <TotalTime>44</TotalTime>
  <ScaleCrop>false</ScaleCrop>
  <LinksUpToDate>false</LinksUpToDate>
  <CharactersWithSpaces>29109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2022-01-25T01:48:00Z</dcterms:created>
  <dc:creator>Administrator</dc:creator>
  <cp:lastModifiedBy>刚子</cp:lastModifiedBy>
  <dcterms:modified xsi:type="dcterms:W3CDTF">2024-01-19T03:22:15Z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D3F2556C3B98474684139EC6D1438C04</vt:lpwstr>
  </property>
</Properties>
</file>