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年度全国教育科学规划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项目选题</w:t>
      </w:r>
      <w:r>
        <w:rPr>
          <w:rFonts w:hint="eastAsia" w:ascii="方正小标宋简体" w:hAnsi="黑体" w:eastAsia="方正小标宋简体"/>
          <w:sz w:val="36"/>
          <w:szCs w:val="36"/>
        </w:rPr>
        <w:t>指南</w:t>
      </w:r>
    </w:p>
    <w:p/>
    <w:p>
      <w:pPr>
        <w:spacing w:before="156" w:beforeLines="50" w:after="156" w:afterLines="50" w:line="60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全国教育科学规划年度项目指国家重点、一般、青年、西部项目，教育部重点、青年项目。选题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指南分为重点条目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重要方向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类。申报国家重点项目必须从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条目中选择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不予受理。如确有需要，可对选题进行适当微调，但不得大幅压缩或改变研究内容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。每个选题原则上只确立1个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立项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申报其他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类别项目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可以自拟选题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重点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条目</w:t>
      </w:r>
    </w:p>
    <w:p>
      <w:pPr>
        <w:spacing w:before="156" w:beforeLines="50" w:after="156"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中国教育学建设研究系列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1.马克思主义教育思想理论体系研究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2.新时代教育功能与属性研究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3.中国教育传统的哲学阐释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4.中国教育公平实践的理论建构研究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5.中国教育普及实践的理论建构研究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6.中国数字教育实践的理论建构研究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7.教育学教学研究体系深层变革研究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8.高校新型教育学院建设研究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9.《中国教育学建设指导意见》编制研究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10.《中国教育学论纲》教材编写研究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11.教育强国建设阶段性指标与评估研究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12.0-6岁托幼一体化研究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13.适应学龄人口波动的中小学一贯制办学研究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14.国家中小学教材质量监测体系与评价机制研究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15.市县结合的基础教育管理体制研究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16.基础教育学制改革研究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17.市域产教联合体建设调查研究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18.全球大学生创新指数研究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19.扩大优质本科教育资源研究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20.博士研究生教育全球竞争力比较研究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21.孤独症群体全生命周期培养体系构建和标准研究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22.全国学生心理健康监测体系研究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23.健康学校建设指标体系研究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24.综合性大学毕业入职教师职业发展跟踪研究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25.国家智慧教育公共服务平台应用示范标准研究</w:t>
      </w: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重要方向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教育与人口双向影响研究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高质量教育体系研究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拔尖创新人才一体化培养研究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重大战略区域教育现代化研究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教育扩大中等收入群体机制研究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教育对经济社会发展贡献研究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区域整体发展素质教育研究</w:t>
      </w:r>
    </w:p>
    <w:p>
      <w:pPr>
        <w:numPr>
          <w:ilvl w:val="0"/>
          <w:numId w:val="0"/>
        </w:numPr>
        <w:spacing w:before="156" w:beforeLines="50" w:after="156" w:afterLines="50" w:line="600" w:lineRule="exact"/>
        <w:ind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港澳教育融入教育强国建设研究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/>
          <w:sz w:val="32"/>
          <w:szCs w:val="32"/>
        </w:rPr>
        <w:t>人口变动下教育标准调整研究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</w:rPr>
        <w:t>教育法典编纂研究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eastAsia="仿宋_GB2312"/>
          <w:sz w:val="32"/>
          <w:szCs w:val="32"/>
        </w:rPr>
        <w:t>基于文化自信的教育自信研究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sz w:val="32"/>
          <w:szCs w:val="32"/>
        </w:rPr>
        <w:t>新时代教育实践经验理论建构研究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</w:t>
      </w:r>
      <w:r>
        <w:rPr>
          <w:rFonts w:hint="eastAsia" w:ascii="仿宋_GB2312" w:eastAsia="仿宋_GB2312"/>
          <w:sz w:val="32"/>
          <w:szCs w:val="32"/>
        </w:rPr>
        <w:t>新中国成立75周年教育的进步观研究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14.</w:t>
      </w:r>
      <w:r>
        <w:rPr>
          <w:rFonts w:hint="eastAsia" w:ascii="仿宋_GB2312" w:eastAsia="仿宋_GB2312"/>
          <w:sz w:val="32"/>
          <w:szCs w:val="32"/>
        </w:rPr>
        <w:t>社会的教育观念史研究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15.</w:t>
      </w:r>
      <w:r>
        <w:rPr>
          <w:rFonts w:hint="eastAsia" w:ascii="仿宋_GB2312" w:eastAsia="仿宋_GB2312"/>
          <w:sz w:val="32"/>
          <w:szCs w:val="32"/>
        </w:rPr>
        <w:t>人工智能时代核心素养导向的基础教育课程改革研究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16.</w:t>
      </w:r>
      <w:r>
        <w:rPr>
          <w:rFonts w:hint="eastAsia" w:ascii="仿宋_GB2312" w:eastAsia="仿宋_GB2312"/>
          <w:sz w:val="32"/>
          <w:szCs w:val="32"/>
        </w:rPr>
        <w:t>“三科”教材使用情况调查研究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17.</w:t>
      </w:r>
      <w:r>
        <w:rPr>
          <w:rFonts w:hint="eastAsia" w:ascii="仿宋_GB2312" w:eastAsia="仿宋_GB2312"/>
          <w:sz w:val="32"/>
          <w:szCs w:val="32"/>
        </w:rPr>
        <w:t>数字教材研究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hint="eastAsia" w:ascii="仿宋_GB2312" w:eastAsia="仿宋_GB2312"/>
          <w:sz w:val="32"/>
          <w:szCs w:val="32"/>
        </w:rPr>
        <w:t>苏区红色教材收集整理研究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eastAsia" w:ascii="仿宋_GB2312" w:eastAsia="仿宋_GB2312"/>
          <w:sz w:val="32"/>
          <w:szCs w:val="32"/>
        </w:rPr>
        <w:t>学龄人口变动背景下“小班化”教学研究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20.</w:t>
      </w:r>
      <w:r>
        <w:rPr>
          <w:rFonts w:hint="eastAsia" w:ascii="仿宋_GB2312" w:eastAsia="仿宋_GB2312"/>
          <w:sz w:val="32"/>
          <w:szCs w:val="32"/>
        </w:rPr>
        <w:t>学区化集团化办学评估研究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21.</w:t>
      </w:r>
      <w:r>
        <w:rPr>
          <w:rFonts w:hint="eastAsia" w:ascii="仿宋_GB2312" w:eastAsia="仿宋_GB2312"/>
          <w:sz w:val="32"/>
          <w:szCs w:val="32"/>
        </w:rPr>
        <w:t>多子女同校就读（长幼随学）实践调查研究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22.</w:t>
      </w:r>
      <w:r>
        <w:rPr>
          <w:rFonts w:hint="eastAsia" w:ascii="仿宋_GB2312" w:eastAsia="仿宋_GB2312"/>
          <w:sz w:val="32"/>
          <w:szCs w:val="32"/>
        </w:rPr>
        <w:t>普通高中学生素质素养监测研究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23.</w:t>
      </w:r>
      <w:r>
        <w:rPr>
          <w:rFonts w:hint="eastAsia" w:ascii="仿宋_GB2312" w:eastAsia="仿宋_GB2312"/>
          <w:sz w:val="32"/>
          <w:szCs w:val="32"/>
        </w:rPr>
        <w:t>数字化时代中小学科学教育新特征研究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eastAsia="仿宋_GB2312"/>
          <w:sz w:val="32"/>
          <w:szCs w:val="32"/>
        </w:rPr>
        <w:t>中小学生科学素养评价研究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eastAsia="仿宋_GB2312"/>
          <w:sz w:val="32"/>
          <w:szCs w:val="32"/>
        </w:rPr>
        <w:t>学校体育改革路径研究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eastAsia="仿宋_GB2312"/>
          <w:sz w:val="32"/>
          <w:szCs w:val="32"/>
        </w:rPr>
        <w:t>学校美育评价体系建设研究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eastAsia="仿宋_GB2312"/>
          <w:sz w:val="32"/>
          <w:szCs w:val="32"/>
        </w:rPr>
        <w:t>劳动教育内容与实施国际比较研究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28.</w:t>
      </w:r>
      <w:r>
        <w:rPr>
          <w:rFonts w:hint="eastAsia" w:ascii="仿宋_GB2312" w:eastAsia="仿宋_GB2312"/>
          <w:sz w:val="32"/>
          <w:szCs w:val="32"/>
        </w:rPr>
        <w:t>新时代教研体系建设研究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/>
          <w:sz w:val="32"/>
          <w:szCs w:val="32"/>
        </w:rPr>
        <w:t>新型工业化背景下行业产教融合共同体推进路径研究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eastAsia="仿宋_GB2312"/>
          <w:sz w:val="32"/>
          <w:szCs w:val="32"/>
        </w:rPr>
        <w:t>职业教育数字化转型升级研究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eastAsia="仿宋_GB2312"/>
          <w:sz w:val="32"/>
          <w:szCs w:val="32"/>
        </w:rPr>
        <w:t>面向2035年高等教育布局结构研究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eastAsia="仿宋_GB2312"/>
          <w:sz w:val="32"/>
          <w:szCs w:val="32"/>
        </w:rPr>
        <w:t>部省合建高校振兴中西部高等教育研究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33.</w:t>
      </w:r>
      <w:r>
        <w:rPr>
          <w:rFonts w:hint="eastAsia" w:ascii="仿宋_GB2312" w:eastAsia="仿宋_GB2312"/>
          <w:sz w:val="32"/>
          <w:szCs w:val="32"/>
        </w:rPr>
        <w:t>地方高校服务区域高质量发展研究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34.</w:t>
      </w:r>
      <w:r>
        <w:rPr>
          <w:rFonts w:hint="eastAsia" w:ascii="仿宋_GB2312" w:eastAsia="仿宋_GB2312"/>
          <w:sz w:val="32"/>
          <w:szCs w:val="32"/>
        </w:rPr>
        <w:t>新型研究型大学研究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35.</w:t>
      </w:r>
      <w:r>
        <w:rPr>
          <w:rFonts w:hint="eastAsia" w:ascii="仿宋_GB2312" w:eastAsia="仿宋_GB2312"/>
          <w:sz w:val="32"/>
          <w:szCs w:val="32"/>
        </w:rPr>
        <w:t>第二轮“双一流”建设绩效评价研究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36.</w:t>
      </w:r>
      <w:r>
        <w:rPr>
          <w:rFonts w:hint="eastAsia" w:ascii="仿宋_GB2312" w:eastAsia="仿宋_GB2312"/>
          <w:sz w:val="32"/>
          <w:szCs w:val="32"/>
        </w:rPr>
        <w:t>大学生学术思维能力培育研究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37.</w:t>
      </w:r>
      <w:r>
        <w:rPr>
          <w:rFonts w:hint="eastAsia" w:ascii="仿宋_GB2312" w:eastAsia="仿宋_GB2312"/>
          <w:sz w:val="32"/>
          <w:szCs w:val="32"/>
        </w:rPr>
        <w:t>高校战略紧缺和新兴交叉学科建设研究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38.</w:t>
      </w:r>
      <w:r>
        <w:rPr>
          <w:rFonts w:hint="eastAsia" w:ascii="仿宋_GB2312" w:eastAsia="仿宋_GB2312"/>
          <w:sz w:val="32"/>
          <w:szCs w:val="32"/>
        </w:rPr>
        <w:t>高校提高人才自主培养质量的课程体系建设研究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</w:t>
      </w:r>
      <w:r>
        <w:rPr>
          <w:rFonts w:hint="eastAsia" w:ascii="仿宋_GB2312" w:eastAsia="仿宋_GB2312"/>
          <w:sz w:val="32"/>
          <w:szCs w:val="32"/>
        </w:rPr>
        <w:t>涉外法治人才培养研究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40.</w:t>
      </w:r>
      <w:r>
        <w:rPr>
          <w:rFonts w:hint="eastAsia" w:ascii="仿宋_GB2312" w:eastAsia="仿宋_GB2312"/>
          <w:sz w:val="32"/>
          <w:szCs w:val="32"/>
        </w:rPr>
        <w:t>公费师范生本研衔接培养研究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41.</w:t>
      </w:r>
      <w:r>
        <w:rPr>
          <w:rFonts w:hint="eastAsia" w:ascii="仿宋_GB2312" w:eastAsia="仿宋_GB2312"/>
          <w:sz w:val="32"/>
          <w:szCs w:val="32"/>
        </w:rPr>
        <w:t>师范院校核心办学指标监测研究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42.</w:t>
      </w:r>
      <w:r>
        <w:rPr>
          <w:rFonts w:hint="eastAsia" w:ascii="仿宋_GB2312" w:eastAsia="仿宋_GB2312"/>
          <w:sz w:val="32"/>
          <w:szCs w:val="32"/>
        </w:rPr>
        <w:t>专业学位研究生培养质量监测研究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43.</w:t>
      </w:r>
      <w:r>
        <w:rPr>
          <w:rFonts w:hint="eastAsia" w:ascii="仿宋_GB2312" w:eastAsia="仿宋_GB2312"/>
          <w:sz w:val="32"/>
          <w:szCs w:val="32"/>
        </w:rPr>
        <w:t>工程硕博士培养模式改革研究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44.</w:t>
      </w:r>
      <w:r>
        <w:rPr>
          <w:rFonts w:hint="eastAsia" w:ascii="仿宋_GB2312" w:eastAsia="仿宋_GB2312"/>
          <w:sz w:val="32"/>
          <w:szCs w:val="32"/>
        </w:rPr>
        <w:t>大中小学铸牢中华民族共同体意识教育一体化研究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45.</w:t>
      </w:r>
      <w:r>
        <w:rPr>
          <w:rFonts w:hint="eastAsia" w:ascii="仿宋_GB2312" w:eastAsia="仿宋_GB2312"/>
          <w:sz w:val="32"/>
          <w:szCs w:val="32"/>
        </w:rPr>
        <w:t>民族教育理论重构研究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46.</w:t>
      </w:r>
      <w:r>
        <w:rPr>
          <w:rFonts w:hint="eastAsia" w:ascii="仿宋_GB2312" w:eastAsia="仿宋_GB2312"/>
          <w:sz w:val="32"/>
          <w:szCs w:val="32"/>
        </w:rPr>
        <w:t xml:space="preserve">民族地区教育事业发展调查研究  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47.</w:t>
      </w:r>
      <w:r>
        <w:rPr>
          <w:rFonts w:hint="eastAsia" w:ascii="仿宋_GB2312" w:eastAsia="仿宋_GB2312"/>
          <w:sz w:val="32"/>
          <w:szCs w:val="32"/>
        </w:rPr>
        <w:t>面向民族地区普通话推广的语言学习研究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48.</w:t>
      </w:r>
      <w:r>
        <w:rPr>
          <w:rFonts w:hint="eastAsia" w:ascii="仿宋_GB2312" w:eastAsia="仿宋_GB2312"/>
          <w:sz w:val="32"/>
          <w:szCs w:val="32"/>
        </w:rPr>
        <w:t>总体国家安全视域下边境教育发展研究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49.</w:t>
      </w:r>
      <w:r>
        <w:rPr>
          <w:rFonts w:hint="eastAsia" w:ascii="仿宋_GB2312" w:eastAsia="仿宋_GB2312"/>
          <w:sz w:val="32"/>
          <w:szCs w:val="32"/>
        </w:rPr>
        <w:t>当代中国教育家群像研究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50.</w:t>
      </w:r>
      <w:r>
        <w:rPr>
          <w:rFonts w:hint="eastAsia" w:ascii="仿宋_GB2312" w:eastAsia="仿宋_GB2312"/>
          <w:sz w:val="32"/>
          <w:szCs w:val="32"/>
        </w:rPr>
        <w:t>教育家精神课程教材资源开发研究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51.</w:t>
      </w:r>
      <w:r>
        <w:rPr>
          <w:rFonts w:hint="eastAsia" w:ascii="仿宋_GB2312" w:eastAsia="仿宋_GB2312"/>
          <w:sz w:val="32"/>
          <w:szCs w:val="32"/>
        </w:rPr>
        <w:t>教师节40年叙事研究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52.</w:t>
      </w:r>
      <w:r>
        <w:rPr>
          <w:rFonts w:hint="eastAsia" w:ascii="仿宋_GB2312" w:eastAsia="仿宋_GB2312"/>
          <w:sz w:val="32"/>
          <w:szCs w:val="32"/>
        </w:rPr>
        <w:t>人机复合教师研究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53.</w:t>
      </w:r>
      <w:r>
        <w:rPr>
          <w:rFonts w:hint="eastAsia" w:ascii="仿宋_GB2312" w:eastAsia="仿宋_GB2312"/>
          <w:sz w:val="32"/>
          <w:szCs w:val="32"/>
        </w:rPr>
        <w:t>Z世代班主任辅导员工作研究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54.</w:t>
      </w:r>
      <w:r>
        <w:rPr>
          <w:rFonts w:hint="eastAsia" w:ascii="仿宋_GB2312" w:eastAsia="仿宋_GB2312"/>
          <w:sz w:val="32"/>
          <w:szCs w:val="32"/>
        </w:rPr>
        <w:t>中小学教师非教育教学负担治理研究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55.</w:t>
      </w:r>
      <w:r>
        <w:rPr>
          <w:rFonts w:hint="eastAsia" w:ascii="仿宋_GB2312" w:eastAsia="仿宋_GB2312"/>
          <w:sz w:val="32"/>
          <w:szCs w:val="32"/>
        </w:rPr>
        <w:t>心理健康教师专业标准研究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56.</w:t>
      </w:r>
      <w:r>
        <w:rPr>
          <w:rFonts w:hint="eastAsia" w:ascii="仿宋_GB2312" w:eastAsia="仿宋_GB2312"/>
          <w:sz w:val="32"/>
          <w:szCs w:val="32"/>
        </w:rPr>
        <w:t>高校文科师资队伍现状调查研究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57.</w:t>
      </w:r>
      <w:r>
        <w:rPr>
          <w:rFonts w:hint="eastAsia" w:ascii="仿宋_GB2312" w:eastAsia="仿宋_GB2312"/>
          <w:sz w:val="32"/>
          <w:szCs w:val="32"/>
        </w:rPr>
        <w:t>高校思政课教师教育能力评价研究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58.</w:t>
      </w:r>
      <w:r>
        <w:rPr>
          <w:rFonts w:hint="eastAsia" w:ascii="仿宋_GB2312" w:eastAsia="仿宋_GB2312"/>
          <w:sz w:val="32"/>
          <w:szCs w:val="32"/>
        </w:rPr>
        <w:t>教育收费政策体系研究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59.</w:t>
      </w:r>
      <w:r>
        <w:rPr>
          <w:rFonts w:hint="eastAsia" w:ascii="仿宋_GB2312" w:eastAsia="仿宋_GB2312"/>
          <w:sz w:val="32"/>
          <w:szCs w:val="32"/>
        </w:rPr>
        <w:t>学校、社会、数字三维教育空间融合研究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60.</w:t>
      </w:r>
      <w:r>
        <w:rPr>
          <w:rFonts w:hint="eastAsia" w:ascii="仿宋_GB2312" w:eastAsia="仿宋_GB2312"/>
          <w:sz w:val="32"/>
          <w:szCs w:val="32"/>
        </w:rPr>
        <w:t>脑科学的教育应用研究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61.</w:t>
      </w:r>
      <w:r>
        <w:rPr>
          <w:rFonts w:hint="eastAsia" w:ascii="仿宋_GB2312" w:eastAsia="仿宋_GB2312"/>
          <w:sz w:val="32"/>
          <w:szCs w:val="32"/>
        </w:rPr>
        <w:t>大语言模型教育应用研究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62.</w:t>
      </w:r>
      <w:r>
        <w:rPr>
          <w:rFonts w:hint="eastAsia" w:ascii="仿宋_GB2312" w:eastAsia="仿宋_GB2312"/>
          <w:sz w:val="32"/>
          <w:szCs w:val="32"/>
        </w:rPr>
        <w:t>数字人文人才培养研究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63.</w:t>
      </w:r>
      <w:r>
        <w:rPr>
          <w:rFonts w:hint="eastAsia" w:ascii="仿宋_GB2312" w:eastAsia="仿宋_GB2312"/>
          <w:sz w:val="32"/>
          <w:szCs w:val="32"/>
        </w:rPr>
        <w:t>中小学人工智能伦理教育研究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64.</w:t>
      </w:r>
      <w:r>
        <w:rPr>
          <w:rFonts w:hint="eastAsia" w:ascii="仿宋_GB2312" w:eastAsia="仿宋_GB2312"/>
          <w:sz w:val="32"/>
          <w:szCs w:val="32"/>
        </w:rPr>
        <w:t>大学生学习过程数字化建模与评估研究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65.</w:t>
      </w:r>
      <w:r>
        <w:rPr>
          <w:rFonts w:hint="eastAsia" w:ascii="仿宋_GB2312" w:eastAsia="仿宋_GB2312"/>
          <w:sz w:val="32"/>
          <w:szCs w:val="32"/>
        </w:rPr>
        <w:t>数智赋能高校评估新范式研究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66.</w:t>
      </w:r>
      <w:r>
        <w:rPr>
          <w:rFonts w:hint="eastAsia" w:ascii="仿宋_GB2312" w:eastAsia="仿宋_GB2312"/>
          <w:sz w:val="32"/>
          <w:szCs w:val="32"/>
        </w:rPr>
        <w:t>基于数字基座的学习型社会建设研究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67.</w:t>
      </w:r>
      <w:r>
        <w:rPr>
          <w:rFonts w:hint="eastAsia" w:ascii="仿宋_GB2312" w:eastAsia="仿宋_GB2312"/>
          <w:sz w:val="32"/>
          <w:szCs w:val="32"/>
        </w:rPr>
        <w:t>教育数字化转型中学习科学理论创新研究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数字教育中的意识形态安全风险及应对研究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数字教育立法研究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70.</w:t>
      </w:r>
      <w:r>
        <w:rPr>
          <w:rFonts w:hint="eastAsia" w:ascii="仿宋_GB2312" w:eastAsia="仿宋_GB2312"/>
          <w:sz w:val="32"/>
          <w:szCs w:val="32"/>
        </w:rPr>
        <w:t>国际中文教育专业建设研究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71.</w:t>
      </w:r>
      <w:r>
        <w:rPr>
          <w:rFonts w:hint="eastAsia" w:ascii="仿宋_GB2312" w:eastAsia="仿宋_GB2312"/>
          <w:sz w:val="32"/>
          <w:szCs w:val="32"/>
        </w:rPr>
        <w:t>语言国情国力调查研究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72.</w:t>
      </w:r>
      <w:r>
        <w:rPr>
          <w:rFonts w:hint="eastAsia" w:ascii="仿宋_GB2312" w:eastAsia="仿宋_GB2312"/>
          <w:sz w:val="32"/>
          <w:szCs w:val="32"/>
        </w:rPr>
        <w:t>教育制度型开放研究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73.</w:t>
      </w:r>
      <w:r>
        <w:rPr>
          <w:rFonts w:hint="eastAsia" w:ascii="仿宋_GB2312" w:eastAsia="仿宋_GB2312"/>
          <w:sz w:val="32"/>
          <w:szCs w:val="32"/>
        </w:rPr>
        <w:t>世界主要国家外语教育政策研究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74.</w:t>
      </w:r>
      <w:r>
        <w:rPr>
          <w:rFonts w:hint="eastAsia" w:ascii="仿宋_GB2312" w:eastAsia="仿宋_GB2312"/>
          <w:sz w:val="32"/>
          <w:szCs w:val="32"/>
        </w:rPr>
        <w:t>一带一路国家教育合作研究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75.</w:t>
      </w:r>
      <w:r>
        <w:rPr>
          <w:rFonts w:hint="eastAsia" w:ascii="仿宋_GB2312" w:eastAsia="仿宋_GB2312"/>
          <w:sz w:val="32"/>
          <w:szCs w:val="32"/>
        </w:rPr>
        <w:t>国际教育援助实施机制研究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76.</w:t>
      </w:r>
      <w:r>
        <w:rPr>
          <w:rFonts w:hint="eastAsia" w:ascii="仿宋_GB2312" w:eastAsia="仿宋_GB2312"/>
          <w:sz w:val="32"/>
          <w:szCs w:val="32"/>
        </w:rPr>
        <w:t>中国高校境外办学研究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77.</w:t>
      </w:r>
      <w:r>
        <w:rPr>
          <w:rFonts w:hint="eastAsia" w:ascii="仿宋_GB2312" w:eastAsia="仿宋_GB2312"/>
          <w:sz w:val="32"/>
          <w:szCs w:val="32"/>
        </w:rPr>
        <w:t>来华留学本科教育评价标准研究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俄罗斯教育改革研究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联合国教科文组织STEM一类中心建设研究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联合国2030年可持续发展议程教育目标（SDG4）中国进展监测研究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新中国成立75周年学生资助档案文献整理研究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新中国成立75周年教育理论刊物发展研究</w:t>
      </w:r>
    </w:p>
    <w:p>
      <w:pPr>
        <w:numPr>
          <w:numId w:val="0"/>
        </w:numPr>
        <w:spacing w:before="156" w:beforeLines="50" w:after="156" w:afterLines="50" w:line="600" w:lineRule="exact"/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经典教育文本研究</w:t>
      </w:r>
      <w:bookmarkStart w:id="0" w:name="_GoBack"/>
      <w:bookmarkEnd w:id="0"/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zk2OWI4OTJkN2Y5ODJiYjMyNDI0NDJjNTEyOWIifQ=="/>
  </w:docVars>
  <w:rsids>
    <w:rsidRoot w:val="1C437727"/>
    <w:rsid w:val="0136732D"/>
    <w:rsid w:val="0187402D"/>
    <w:rsid w:val="024261A6"/>
    <w:rsid w:val="034E4899"/>
    <w:rsid w:val="05DE61E6"/>
    <w:rsid w:val="0DE81D45"/>
    <w:rsid w:val="0EB86D02"/>
    <w:rsid w:val="116B5493"/>
    <w:rsid w:val="123553DF"/>
    <w:rsid w:val="12687B96"/>
    <w:rsid w:val="133004EB"/>
    <w:rsid w:val="141904B5"/>
    <w:rsid w:val="142259AD"/>
    <w:rsid w:val="150B73C1"/>
    <w:rsid w:val="15C56A7A"/>
    <w:rsid w:val="15DA2304"/>
    <w:rsid w:val="197F2511"/>
    <w:rsid w:val="1B55324D"/>
    <w:rsid w:val="1C437727"/>
    <w:rsid w:val="1D6B6159"/>
    <w:rsid w:val="1E5A3411"/>
    <w:rsid w:val="2684130D"/>
    <w:rsid w:val="2A336250"/>
    <w:rsid w:val="2C3B13EC"/>
    <w:rsid w:val="2E43476A"/>
    <w:rsid w:val="30AE4883"/>
    <w:rsid w:val="32207ED7"/>
    <w:rsid w:val="32805DAB"/>
    <w:rsid w:val="33266952"/>
    <w:rsid w:val="34270BD4"/>
    <w:rsid w:val="347831DE"/>
    <w:rsid w:val="35281D65"/>
    <w:rsid w:val="3632560E"/>
    <w:rsid w:val="36FD21BE"/>
    <w:rsid w:val="3A617AD4"/>
    <w:rsid w:val="3AD1231B"/>
    <w:rsid w:val="3B2319C9"/>
    <w:rsid w:val="3B5A188F"/>
    <w:rsid w:val="3E5A656F"/>
    <w:rsid w:val="425E2DCE"/>
    <w:rsid w:val="42B61B65"/>
    <w:rsid w:val="47D95B3E"/>
    <w:rsid w:val="49F70BF1"/>
    <w:rsid w:val="4C583BC9"/>
    <w:rsid w:val="4D422183"/>
    <w:rsid w:val="4EED611E"/>
    <w:rsid w:val="522E717A"/>
    <w:rsid w:val="53DD2C05"/>
    <w:rsid w:val="54624EB9"/>
    <w:rsid w:val="59C52172"/>
    <w:rsid w:val="5A0C7DA1"/>
    <w:rsid w:val="5A44753A"/>
    <w:rsid w:val="5D9D624A"/>
    <w:rsid w:val="5E8C325E"/>
    <w:rsid w:val="5ED846F5"/>
    <w:rsid w:val="5F2B6F1B"/>
    <w:rsid w:val="5FF23595"/>
    <w:rsid w:val="619B1B56"/>
    <w:rsid w:val="61F761CE"/>
    <w:rsid w:val="655D514B"/>
    <w:rsid w:val="68540356"/>
    <w:rsid w:val="68A41BAB"/>
    <w:rsid w:val="6A585D0E"/>
    <w:rsid w:val="74B84955"/>
    <w:rsid w:val="75765B5E"/>
    <w:rsid w:val="75B3511C"/>
    <w:rsid w:val="77FA5D85"/>
    <w:rsid w:val="78C0202A"/>
    <w:rsid w:val="7AA9783C"/>
    <w:rsid w:val="7BCD518A"/>
    <w:rsid w:val="7D196A45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2024-04-07T01:11:00Z</dcterms:created>
  <dc:creator>初见</dc:creator>
  <cp:lastModifiedBy> 颜丽</cp:lastModifiedBy>
  <cp:lastPrinted>2024-04-24T03:21:00Z</cp:lastPrinted>
  <dcterms:modified xsi:type="dcterms:W3CDTF">2024-05-10T03:02:51Z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EDB7D6AD16B640A792E7FA0E985AAAC6_11</vt:lpwstr>
  </property>
</Properties>
</file>